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5D1E" w14:textId="77777777" w:rsidR="002B7133" w:rsidRPr="002B7133" w:rsidRDefault="002B7133" w:rsidP="002B7133">
      <w:pPr>
        <w:shd w:val="clear" w:color="auto" w:fill="FFFFFF"/>
        <w:spacing w:after="0" w:line="360" w:lineRule="auto"/>
        <w:outlineLvl w:val="0"/>
        <w:rPr>
          <w:rFonts w:ascii="Arial" w:eastAsia="Times New Roman" w:hAnsi="Arial" w:cs="Arial"/>
          <w:b/>
          <w:bCs/>
          <w:color w:val="174376"/>
          <w:kern w:val="36"/>
          <w:sz w:val="72"/>
          <w:szCs w:val="72"/>
          <w:lang w:eastAsia="sv-SE"/>
        </w:rPr>
      </w:pPr>
      <w:r w:rsidRPr="002B7133">
        <w:rPr>
          <w:rFonts w:ascii="Arial" w:eastAsia="Times New Roman" w:hAnsi="Arial" w:cs="Arial"/>
          <w:b/>
          <w:bCs/>
          <w:color w:val="174376"/>
          <w:kern w:val="36"/>
          <w:sz w:val="72"/>
          <w:szCs w:val="72"/>
          <w:lang w:eastAsia="sv-SE"/>
        </w:rPr>
        <w:t>Logik</w:t>
      </w:r>
    </w:p>
    <w:p w14:paraId="5BEE3032" w14:textId="77777777"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 </w:t>
      </w:r>
    </w:p>
    <w:p w14:paraId="537F036D" w14:textId="49A5700E"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Logik kan förenklat beskrivas som studier av giltiga slutledningar, korrekta resonemang, </w:t>
      </w:r>
      <w:r w:rsidRPr="002B7133">
        <w:rPr>
          <w:rFonts w:ascii="Times New Roman" w:eastAsia="Times New Roman" w:hAnsi="Times New Roman" w:cs="Times New Roman"/>
          <w:i/>
          <w:iCs/>
          <w:color w:val="333333"/>
          <w:sz w:val="21"/>
          <w:szCs w:val="21"/>
          <w:bdr w:val="none" w:sz="0" w:space="0" w:color="auto" w:frame="1"/>
          <w:lang w:eastAsia="sv-SE"/>
        </w:rPr>
        <w:t>(Ref: </w:t>
      </w:r>
      <w:hyperlink r:id="rId4" w:tgtFrame="_blank" w:history="1">
        <w:r w:rsidRPr="002B7133">
          <w:rPr>
            <w:rFonts w:ascii="Times New Roman" w:eastAsia="Times New Roman" w:hAnsi="Times New Roman" w:cs="Times New Roman"/>
            <w:i/>
            <w:iCs/>
            <w:color w:val="2C60A3"/>
            <w:sz w:val="21"/>
            <w:szCs w:val="21"/>
            <w:u w:val="single"/>
            <w:bdr w:val="none" w:sz="0" w:space="0" w:color="auto" w:frame="1"/>
            <w:lang w:eastAsia="sv-SE"/>
          </w:rPr>
          <w:t>J Sjögren, juni 2001</w:t>
        </w:r>
      </w:hyperlink>
      <w:r w:rsidRPr="002B7133">
        <w:rPr>
          <w:rFonts w:ascii="Times New Roman" w:eastAsia="Times New Roman" w:hAnsi="Times New Roman" w:cs="Times New Roman"/>
          <w:i/>
          <w:iCs/>
          <w:color w:val="333333"/>
          <w:sz w:val="21"/>
          <w:szCs w:val="21"/>
          <w:bdr w:val="none" w:sz="0" w:space="0" w:color="auto" w:frame="1"/>
          <w:lang w:eastAsia="sv-SE"/>
        </w:rPr>
        <w:t>). </w:t>
      </w:r>
      <w:r w:rsidRPr="002B7133">
        <w:rPr>
          <w:rFonts w:ascii="Times New Roman" w:eastAsia="Times New Roman" w:hAnsi="Times New Roman" w:cs="Times New Roman"/>
          <w:color w:val="333333"/>
          <w:sz w:val="21"/>
          <w:szCs w:val="21"/>
          <w:lang w:eastAsia="sv-SE"/>
        </w:rPr>
        <w:t>Logik är i en bredare bemärkelse</w:t>
      </w:r>
      <w:r>
        <w:rPr>
          <w:rFonts w:ascii="Times New Roman" w:eastAsia="Times New Roman" w:hAnsi="Times New Roman" w:cs="Times New Roman"/>
          <w:color w:val="333333"/>
          <w:sz w:val="21"/>
          <w:szCs w:val="21"/>
          <w:lang w:eastAsia="sv-SE"/>
        </w:rPr>
        <w:t xml:space="preserve"> i</w:t>
      </w:r>
      <w:r w:rsidRPr="002B7133">
        <w:rPr>
          <w:rFonts w:ascii="Times New Roman" w:eastAsia="Times New Roman" w:hAnsi="Times New Roman" w:cs="Times New Roman"/>
          <w:color w:val="333333"/>
          <w:sz w:val="21"/>
          <w:szCs w:val="21"/>
          <w:lang w:eastAsia="sv-SE"/>
        </w:rPr>
        <w:t xml:space="preserve"> läran om</w:t>
      </w:r>
      <w:r>
        <w:rPr>
          <w:rFonts w:ascii="Times New Roman" w:eastAsia="Times New Roman" w:hAnsi="Times New Roman" w:cs="Times New Roman"/>
          <w:color w:val="333333"/>
          <w:sz w:val="21"/>
          <w:szCs w:val="21"/>
          <w:lang w:eastAsia="sv-SE"/>
        </w:rPr>
        <w:t xml:space="preserve"> </w:t>
      </w:r>
      <w:r w:rsidRPr="002B7133">
        <w:rPr>
          <w:rFonts w:ascii="Times New Roman" w:eastAsia="Times New Roman" w:hAnsi="Times New Roman" w:cs="Times New Roman"/>
          <w:color w:val="333333"/>
          <w:sz w:val="21"/>
          <w:szCs w:val="21"/>
          <w:lang w:eastAsia="sv-SE"/>
        </w:rPr>
        <w:t xml:space="preserve">vad som gör ett resonemang eller </w:t>
      </w:r>
      <w:r>
        <w:rPr>
          <w:rFonts w:ascii="Times New Roman" w:eastAsia="Times New Roman" w:hAnsi="Times New Roman" w:cs="Times New Roman"/>
          <w:color w:val="333333"/>
          <w:sz w:val="21"/>
          <w:szCs w:val="21"/>
          <w:lang w:eastAsia="sv-SE"/>
        </w:rPr>
        <w:t>e</w:t>
      </w:r>
      <w:r w:rsidRPr="002B7133">
        <w:rPr>
          <w:rFonts w:ascii="Times New Roman" w:eastAsia="Times New Roman" w:hAnsi="Times New Roman" w:cs="Times New Roman"/>
          <w:color w:val="333333"/>
          <w:sz w:val="21"/>
          <w:szCs w:val="21"/>
          <w:lang w:eastAsia="sv-SE"/>
        </w:rPr>
        <w:t>n </w:t>
      </w:r>
      <w:hyperlink r:id="rId5" w:tgtFrame="_blank" w:tooltip="Argumentation" w:history="1">
        <w:r w:rsidRPr="002B7133">
          <w:rPr>
            <w:rFonts w:ascii="Times New Roman" w:eastAsia="Times New Roman" w:hAnsi="Times New Roman" w:cs="Times New Roman"/>
            <w:color w:val="2C60A3"/>
            <w:sz w:val="21"/>
            <w:szCs w:val="21"/>
            <w:u w:val="single"/>
            <w:bdr w:val="none" w:sz="0" w:space="0" w:color="auto" w:frame="1"/>
            <w:lang w:eastAsia="sv-SE"/>
          </w:rPr>
          <w:t>argumentation</w:t>
        </w:r>
      </w:hyperlink>
      <w:r w:rsidRPr="002B7133">
        <w:rPr>
          <w:rFonts w:ascii="Times New Roman" w:eastAsia="Times New Roman" w:hAnsi="Times New Roman" w:cs="Times New Roman"/>
          <w:color w:val="333333"/>
          <w:sz w:val="21"/>
          <w:szCs w:val="21"/>
          <w:lang w:eastAsia="sv-SE"/>
        </w:rPr>
        <w:t> giltig. Exempel på synonymer till logik är; </w:t>
      </w:r>
      <w:hyperlink r:id="rId6" w:tgtFrame="_blank" w:history="1">
        <w:r w:rsidRPr="002B7133">
          <w:rPr>
            <w:rFonts w:ascii="Times New Roman" w:eastAsia="Times New Roman" w:hAnsi="Times New Roman" w:cs="Times New Roman"/>
            <w:color w:val="2C60A3"/>
            <w:sz w:val="21"/>
            <w:szCs w:val="21"/>
            <w:u w:val="single"/>
            <w:bdr w:val="none" w:sz="0" w:space="0" w:color="auto" w:frame="1"/>
            <w:lang w:eastAsia="sv-SE"/>
          </w:rPr>
          <w:t>läran om tänkandet</w:t>
        </w:r>
      </w:hyperlink>
      <w:r w:rsidRPr="002B7133">
        <w:rPr>
          <w:rFonts w:ascii="Times New Roman" w:eastAsia="Times New Roman" w:hAnsi="Times New Roman" w:cs="Times New Roman"/>
          <w:color w:val="333333"/>
          <w:sz w:val="21"/>
          <w:szCs w:val="21"/>
          <w:lang w:eastAsia="sv-SE"/>
        </w:rPr>
        <w:t>, </w:t>
      </w:r>
      <w:hyperlink r:id="rId7" w:tgtFrame="_blank" w:history="1">
        <w:r w:rsidRPr="002B7133">
          <w:rPr>
            <w:rFonts w:ascii="Times New Roman" w:eastAsia="Times New Roman" w:hAnsi="Times New Roman" w:cs="Times New Roman"/>
            <w:color w:val="2C60A3"/>
            <w:sz w:val="21"/>
            <w:szCs w:val="21"/>
            <w:u w:val="single"/>
            <w:bdr w:val="none" w:sz="0" w:space="0" w:color="auto" w:frame="1"/>
            <w:lang w:eastAsia="sv-SE"/>
          </w:rPr>
          <w:t>konsekvent tänkande</w:t>
        </w:r>
      </w:hyperlink>
      <w:r w:rsidRPr="002B7133">
        <w:rPr>
          <w:rFonts w:ascii="Times New Roman" w:eastAsia="Times New Roman" w:hAnsi="Times New Roman" w:cs="Times New Roman"/>
          <w:color w:val="333333"/>
          <w:sz w:val="21"/>
          <w:szCs w:val="21"/>
          <w:lang w:eastAsia="sv-SE"/>
        </w:rPr>
        <w:t>, </w:t>
      </w:r>
      <w:hyperlink r:id="rId8" w:tgtFrame="_blank" w:history="1">
        <w:r w:rsidRPr="002B7133">
          <w:rPr>
            <w:rFonts w:ascii="Times New Roman" w:eastAsia="Times New Roman" w:hAnsi="Times New Roman" w:cs="Times New Roman"/>
            <w:color w:val="2C60A3"/>
            <w:sz w:val="21"/>
            <w:szCs w:val="21"/>
            <w:u w:val="single"/>
            <w:bdr w:val="none" w:sz="0" w:space="0" w:color="auto" w:frame="1"/>
            <w:lang w:eastAsia="sv-SE"/>
          </w:rPr>
          <w:t>följdriktighet</w:t>
        </w:r>
      </w:hyperlink>
      <w:r w:rsidRPr="002B7133">
        <w:rPr>
          <w:rFonts w:ascii="Times New Roman" w:eastAsia="Times New Roman" w:hAnsi="Times New Roman" w:cs="Times New Roman"/>
          <w:color w:val="333333"/>
          <w:sz w:val="21"/>
          <w:szCs w:val="21"/>
          <w:lang w:eastAsia="sv-SE"/>
        </w:rPr>
        <w:t>,</w:t>
      </w:r>
      <w:r>
        <w:rPr>
          <w:rFonts w:ascii="Times New Roman" w:eastAsia="Times New Roman" w:hAnsi="Times New Roman" w:cs="Times New Roman"/>
          <w:color w:val="333333"/>
          <w:sz w:val="21"/>
          <w:szCs w:val="21"/>
          <w:lang w:eastAsia="sv-SE"/>
        </w:rPr>
        <w:t xml:space="preserve"> </w:t>
      </w:r>
      <w:hyperlink r:id="rId9" w:tgtFrame="_blank" w:history="1">
        <w:r w:rsidRPr="002B7133">
          <w:rPr>
            <w:rFonts w:ascii="Times New Roman" w:eastAsia="Times New Roman" w:hAnsi="Times New Roman" w:cs="Times New Roman"/>
            <w:color w:val="2C60A3"/>
            <w:sz w:val="21"/>
            <w:szCs w:val="21"/>
            <w:u w:val="single"/>
            <w:bdr w:val="none" w:sz="0" w:space="0" w:color="auto" w:frame="1"/>
            <w:lang w:eastAsia="sv-SE"/>
          </w:rPr>
          <w:t>konsekvens</w:t>
        </w:r>
      </w:hyperlink>
      <w:r w:rsidRPr="002B7133">
        <w:rPr>
          <w:rFonts w:ascii="Times New Roman" w:eastAsia="Times New Roman" w:hAnsi="Times New Roman" w:cs="Times New Roman"/>
          <w:color w:val="333333"/>
          <w:sz w:val="21"/>
          <w:szCs w:val="21"/>
          <w:lang w:eastAsia="sv-SE"/>
        </w:rPr>
        <w:t>, </w:t>
      </w:r>
      <w:hyperlink r:id="rId10" w:tgtFrame="_blank" w:history="1">
        <w:r w:rsidRPr="002B7133">
          <w:rPr>
            <w:rFonts w:ascii="Times New Roman" w:eastAsia="Times New Roman" w:hAnsi="Times New Roman" w:cs="Times New Roman"/>
            <w:color w:val="2C60A3"/>
            <w:sz w:val="21"/>
            <w:szCs w:val="21"/>
            <w:u w:val="single"/>
            <w:bdr w:val="none" w:sz="0" w:space="0" w:color="auto" w:frame="1"/>
            <w:lang w:eastAsia="sv-SE"/>
          </w:rPr>
          <w:t>logisk skärpa</w:t>
        </w:r>
      </w:hyperlink>
      <w:r w:rsidRPr="002B7133">
        <w:rPr>
          <w:rFonts w:ascii="Times New Roman" w:eastAsia="Times New Roman" w:hAnsi="Times New Roman" w:cs="Times New Roman"/>
          <w:color w:val="333333"/>
          <w:sz w:val="21"/>
          <w:szCs w:val="21"/>
          <w:lang w:eastAsia="sv-SE"/>
        </w:rPr>
        <w:t>.</w:t>
      </w:r>
    </w:p>
    <w:p w14:paraId="4AB34337" w14:textId="4E277AE6"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i/>
          <w:iCs/>
          <w:noProof/>
          <w:color w:val="2C60A3"/>
          <w:sz w:val="21"/>
          <w:szCs w:val="21"/>
          <w:bdr w:val="none" w:sz="0" w:space="0" w:color="auto" w:frame="1"/>
          <w:lang w:eastAsia="sv-SE"/>
        </w:rPr>
        <w:drawing>
          <wp:inline distT="0" distB="0" distL="0" distR="0" wp14:anchorId="0E17E209" wp14:editId="277BA9A2">
            <wp:extent cx="5760720" cy="1475105"/>
            <wp:effectExtent l="0" t="0" r="0" b="0"/>
            <wp:docPr id="2" name="Bildobjekt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475105"/>
                    </a:xfrm>
                    <a:prstGeom prst="rect">
                      <a:avLst/>
                    </a:prstGeom>
                    <a:noFill/>
                    <a:ln>
                      <a:noFill/>
                    </a:ln>
                  </pic:spPr>
                </pic:pic>
              </a:graphicData>
            </a:graphic>
          </wp:inline>
        </w:drawing>
      </w:r>
      <w:r w:rsidRPr="002B7133">
        <w:rPr>
          <w:rFonts w:ascii="Times New Roman" w:eastAsia="Times New Roman" w:hAnsi="Times New Roman" w:cs="Times New Roman"/>
          <w:i/>
          <w:iCs/>
          <w:color w:val="333333"/>
          <w:sz w:val="21"/>
          <w:szCs w:val="21"/>
          <w:bdr w:val="none" w:sz="0" w:space="0" w:color="auto" w:frame="1"/>
          <w:lang w:eastAsia="sv-SE"/>
        </w:rPr>
        <w:t> </w:t>
      </w:r>
    </w:p>
    <w:p w14:paraId="2703B345" w14:textId="2E86AB1D"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b/>
          <w:bCs/>
          <w:i/>
          <w:iCs/>
          <w:color w:val="333333"/>
          <w:sz w:val="21"/>
          <w:szCs w:val="21"/>
          <w:bdr w:val="none" w:sz="0" w:space="0" w:color="auto" w:frame="1"/>
          <w:lang w:eastAsia="sv-SE"/>
        </w:rPr>
        <w:t>Deduktion</w:t>
      </w:r>
      <w:r w:rsidRPr="002B7133">
        <w:rPr>
          <w:rFonts w:ascii="Times New Roman" w:eastAsia="Times New Roman" w:hAnsi="Times New Roman" w:cs="Times New Roman"/>
          <w:i/>
          <w:iCs/>
          <w:color w:val="333333"/>
          <w:sz w:val="21"/>
          <w:szCs w:val="21"/>
          <w:bdr w:val="none" w:sz="0" w:space="0" w:color="auto" w:frame="1"/>
          <w:lang w:eastAsia="sv-SE"/>
        </w:rPr>
        <w:t> är generellt identiskt med </w:t>
      </w:r>
      <w:hyperlink r:id="rId13" w:tgtFrame="_blank" w:tooltip="Härledning" w:history="1">
        <w:r w:rsidRPr="002B7133">
          <w:rPr>
            <w:rFonts w:ascii="Times New Roman" w:eastAsia="Times New Roman" w:hAnsi="Times New Roman" w:cs="Times New Roman"/>
            <w:i/>
            <w:iCs/>
            <w:color w:val="2C60A3"/>
            <w:sz w:val="21"/>
            <w:szCs w:val="21"/>
            <w:u w:val="single"/>
            <w:bdr w:val="none" w:sz="0" w:space="0" w:color="auto" w:frame="1"/>
            <w:lang w:eastAsia="sv-SE"/>
          </w:rPr>
          <w:t>härledning</w:t>
        </w:r>
      </w:hyperlink>
      <w:r w:rsidRPr="002B7133">
        <w:rPr>
          <w:rFonts w:ascii="Times New Roman" w:eastAsia="Times New Roman" w:hAnsi="Times New Roman" w:cs="Times New Roman"/>
          <w:i/>
          <w:iCs/>
          <w:color w:val="333333"/>
          <w:sz w:val="21"/>
          <w:szCs w:val="21"/>
          <w:bdr w:val="none" w:sz="0" w:space="0" w:color="auto" w:frame="1"/>
          <w:lang w:eastAsia="sv-SE"/>
        </w:rPr>
        <w:t> av </w:t>
      </w:r>
      <w:hyperlink r:id="rId14" w:tgtFrame="_blank" w:tooltip="Slutsats" w:history="1">
        <w:r w:rsidRPr="002B7133">
          <w:rPr>
            <w:rFonts w:ascii="Times New Roman" w:eastAsia="Times New Roman" w:hAnsi="Times New Roman" w:cs="Times New Roman"/>
            <w:i/>
            <w:iCs/>
            <w:color w:val="2C60A3"/>
            <w:sz w:val="21"/>
            <w:szCs w:val="21"/>
            <w:u w:val="single"/>
            <w:bdr w:val="none" w:sz="0" w:space="0" w:color="auto" w:frame="1"/>
            <w:lang w:eastAsia="sv-SE"/>
          </w:rPr>
          <w:t>slut</w:t>
        </w:r>
        <w:r w:rsidRPr="002B7133">
          <w:rPr>
            <w:rFonts w:ascii="Times New Roman" w:eastAsia="Times New Roman" w:hAnsi="Times New Roman" w:cs="Times New Roman"/>
            <w:i/>
            <w:iCs/>
            <w:color w:val="2C60A3"/>
            <w:sz w:val="21"/>
            <w:szCs w:val="21"/>
            <w:u w:val="single"/>
            <w:bdr w:val="none" w:sz="0" w:space="0" w:color="auto" w:frame="1"/>
            <w:lang w:eastAsia="sv-SE"/>
          </w:rPr>
          <w:t>s</w:t>
        </w:r>
        <w:r w:rsidRPr="002B7133">
          <w:rPr>
            <w:rFonts w:ascii="Times New Roman" w:eastAsia="Times New Roman" w:hAnsi="Times New Roman" w:cs="Times New Roman"/>
            <w:i/>
            <w:iCs/>
            <w:color w:val="2C60A3"/>
            <w:sz w:val="21"/>
            <w:szCs w:val="21"/>
            <w:u w:val="single"/>
            <w:bdr w:val="none" w:sz="0" w:space="0" w:color="auto" w:frame="1"/>
            <w:lang w:eastAsia="sv-SE"/>
          </w:rPr>
          <w:t>atser</w:t>
        </w:r>
      </w:hyperlink>
      <w:r w:rsidRPr="002B7133">
        <w:rPr>
          <w:rFonts w:ascii="Times New Roman" w:eastAsia="Times New Roman" w:hAnsi="Times New Roman" w:cs="Times New Roman"/>
          <w:i/>
          <w:iCs/>
          <w:color w:val="333333"/>
          <w:sz w:val="21"/>
          <w:szCs w:val="21"/>
          <w:bdr w:val="none" w:sz="0" w:space="0" w:color="auto" w:frame="1"/>
          <w:lang w:eastAsia="sv-SE"/>
        </w:rPr>
        <w:t> från givna </w:t>
      </w:r>
      <w:hyperlink r:id="rId15" w:tgtFrame="_blank" w:tooltip="Premiss" w:history="1">
        <w:r w:rsidRPr="002B7133">
          <w:rPr>
            <w:rFonts w:ascii="Times New Roman" w:eastAsia="Times New Roman" w:hAnsi="Times New Roman" w:cs="Times New Roman"/>
            <w:i/>
            <w:iCs/>
            <w:color w:val="2C60A3"/>
            <w:sz w:val="21"/>
            <w:szCs w:val="21"/>
            <w:u w:val="single"/>
            <w:bdr w:val="none" w:sz="0" w:space="0" w:color="auto" w:frame="1"/>
            <w:lang w:eastAsia="sv-SE"/>
          </w:rPr>
          <w:t>premisser</w:t>
        </w:r>
      </w:hyperlink>
      <w:r w:rsidRPr="002B7133">
        <w:rPr>
          <w:rFonts w:ascii="Times New Roman" w:eastAsia="Times New Roman" w:hAnsi="Times New Roman" w:cs="Times New Roman"/>
          <w:i/>
          <w:iCs/>
          <w:color w:val="333333"/>
          <w:sz w:val="21"/>
          <w:szCs w:val="21"/>
          <w:bdr w:val="none" w:sz="0" w:space="0" w:color="auto" w:frame="1"/>
          <w:lang w:eastAsia="sv-SE"/>
        </w:rPr>
        <w:t>. Deduktiva </w:t>
      </w:r>
      <w:hyperlink r:id="rId16" w:tgtFrame="_blank" w:tooltip="Slutledning" w:history="1">
        <w:r w:rsidRPr="002B7133">
          <w:rPr>
            <w:rFonts w:ascii="Times New Roman" w:eastAsia="Times New Roman" w:hAnsi="Times New Roman" w:cs="Times New Roman"/>
            <w:i/>
            <w:iCs/>
            <w:color w:val="2C60A3"/>
            <w:sz w:val="21"/>
            <w:szCs w:val="21"/>
            <w:u w:val="single"/>
            <w:bdr w:val="none" w:sz="0" w:space="0" w:color="auto" w:frame="1"/>
            <w:lang w:eastAsia="sv-SE"/>
          </w:rPr>
          <w:t>slutledningar</w:t>
        </w:r>
      </w:hyperlink>
      <w:r w:rsidRPr="002B7133">
        <w:rPr>
          <w:rFonts w:ascii="Times New Roman" w:eastAsia="Times New Roman" w:hAnsi="Times New Roman" w:cs="Times New Roman"/>
          <w:i/>
          <w:iCs/>
          <w:color w:val="333333"/>
          <w:sz w:val="21"/>
          <w:szCs w:val="21"/>
          <w:bdr w:val="none" w:sz="0" w:space="0" w:color="auto" w:frame="1"/>
          <w:lang w:eastAsia="sv-SE"/>
        </w:rPr>
        <w:t> karakteriseras av att det råder ett hypotetiskt förhållande</w:t>
      </w:r>
      <w:r>
        <w:rPr>
          <w:rFonts w:ascii="Times New Roman" w:eastAsia="Times New Roman" w:hAnsi="Times New Roman" w:cs="Times New Roman"/>
          <w:i/>
          <w:iCs/>
          <w:color w:val="333333"/>
          <w:sz w:val="21"/>
          <w:szCs w:val="21"/>
          <w:bdr w:val="none" w:sz="0" w:space="0" w:color="auto" w:frame="1"/>
          <w:lang w:eastAsia="sv-SE"/>
        </w:rPr>
        <w:t xml:space="preserve"> </w:t>
      </w:r>
      <w:r w:rsidRPr="002B7133">
        <w:rPr>
          <w:rFonts w:ascii="Times New Roman" w:eastAsia="Times New Roman" w:hAnsi="Times New Roman" w:cs="Times New Roman"/>
          <w:i/>
          <w:iCs/>
          <w:color w:val="333333"/>
          <w:sz w:val="21"/>
          <w:szCs w:val="21"/>
          <w:bdr w:val="none" w:sz="0" w:space="0" w:color="auto" w:frame="1"/>
          <w:lang w:eastAsia="sv-SE"/>
        </w:rPr>
        <w:t>mellan premisser och slutsatser. </w:t>
      </w:r>
      <w:hyperlink r:id="rId17" w:tgtFrame="_blank" w:tooltip="Formellt system" w:history="1">
        <w:r w:rsidRPr="002B7133">
          <w:rPr>
            <w:rFonts w:ascii="Times New Roman" w:eastAsia="Times New Roman" w:hAnsi="Times New Roman" w:cs="Times New Roman"/>
            <w:i/>
            <w:iCs/>
            <w:color w:val="2C60A3"/>
            <w:sz w:val="21"/>
            <w:szCs w:val="21"/>
            <w:u w:val="single"/>
            <w:bdr w:val="none" w:sz="0" w:space="0" w:color="auto" w:frame="1"/>
            <w:lang w:eastAsia="sv-SE"/>
          </w:rPr>
          <w:t>Formella logiska system</w:t>
        </w:r>
      </w:hyperlink>
      <w:r w:rsidRPr="002B7133">
        <w:rPr>
          <w:rFonts w:ascii="Times New Roman" w:eastAsia="Times New Roman" w:hAnsi="Times New Roman" w:cs="Times New Roman"/>
          <w:i/>
          <w:iCs/>
          <w:color w:val="333333"/>
          <w:sz w:val="21"/>
          <w:szCs w:val="21"/>
          <w:bdr w:val="none" w:sz="0" w:space="0" w:color="auto" w:frame="1"/>
          <w:lang w:eastAsia="sv-SE"/>
        </w:rPr>
        <w:t> som </w:t>
      </w:r>
      <w:hyperlink r:id="rId18" w:tgtFrame="_blank" w:tooltip="Satslogik" w:history="1">
        <w:r w:rsidRPr="002B7133">
          <w:rPr>
            <w:rFonts w:ascii="Times New Roman" w:eastAsia="Times New Roman" w:hAnsi="Times New Roman" w:cs="Times New Roman"/>
            <w:i/>
            <w:iCs/>
            <w:color w:val="2C60A3"/>
            <w:sz w:val="21"/>
            <w:szCs w:val="21"/>
            <w:u w:val="single"/>
            <w:bdr w:val="none" w:sz="0" w:space="0" w:color="auto" w:frame="1"/>
            <w:lang w:eastAsia="sv-SE"/>
          </w:rPr>
          <w:t>satslogik</w:t>
        </w:r>
      </w:hyperlink>
      <w:r w:rsidRPr="002B7133">
        <w:rPr>
          <w:rFonts w:ascii="Times New Roman" w:eastAsia="Times New Roman" w:hAnsi="Times New Roman" w:cs="Times New Roman"/>
          <w:i/>
          <w:iCs/>
          <w:color w:val="333333"/>
          <w:sz w:val="21"/>
          <w:szCs w:val="21"/>
          <w:bdr w:val="none" w:sz="0" w:space="0" w:color="auto" w:frame="1"/>
          <w:lang w:eastAsia="sv-SE"/>
        </w:rPr>
        <w:t> och </w:t>
      </w:r>
      <w:hyperlink r:id="rId19" w:tgtFrame="_blank" w:tooltip="Predikatlogik" w:history="1">
        <w:r w:rsidRPr="002B7133">
          <w:rPr>
            <w:rFonts w:ascii="Times New Roman" w:eastAsia="Times New Roman" w:hAnsi="Times New Roman" w:cs="Times New Roman"/>
            <w:i/>
            <w:iCs/>
            <w:color w:val="2C60A3"/>
            <w:sz w:val="21"/>
            <w:szCs w:val="21"/>
            <w:u w:val="single"/>
            <w:bdr w:val="none" w:sz="0" w:space="0" w:color="auto" w:frame="1"/>
            <w:lang w:eastAsia="sv-SE"/>
          </w:rPr>
          <w:t>predikatlogik</w:t>
        </w:r>
      </w:hyperlink>
      <w:r w:rsidRPr="002B7133">
        <w:rPr>
          <w:rFonts w:ascii="Times New Roman" w:eastAsia="Times New Roman" w:hAnsi="Times New Roman" w:cs="Times New Roman"/>
          <w:i/>
          <w:iCs/>
          <w:color w:val="333333"/>
          <w:sz w:val="21"/>
          <w:szCs w:val="21"/>
          <w:bdr w:val="none" w:sz="0" w:space="0" w:color="auto" w:frame="1"/>
          <w:lang w:eastAsia="sv-SE"/>
        </w:rPr>
        <w:t> är ett </w:t>
      </w:r>
      <w:hyperlink r:id="rId20" w:tgtFrame="_blank" w:tooltip="Syntax" w:history="1">
        <w:r w:rsidRPr="002B7133">
          <w:rPr>
            <w:rFonts w:ascii="Times New Roman" w:eastAsia="Times New Roman" w:hAnsi="Times New Roman" w:cs="Times New Roman"/>
            <w:i/>
            <w:iCs/>
            <w:color w:val="2C60A3"/>
            <w:sz w:val="21"/>
            <w:szCs w:val="21"/>
            <w:u w:val="single"/>
            <w:bdr w:val="none" w:sz="0" w:space="0" w:color="auto" w:frame="1"/>
            <w:lang w:eastAsia="sv-SE"/>
          </w:rPr>
          <w:t>syntaktiskt</w:t>
        </w:r>
      </w:hyperlink>
      <w:r w:rsidRPr="002B7133">
        <w:rPr>
          <w:rFonts w:ascii="Times New Roman" w:eastAsia="Times New Roman" w:hAnsi="Times New Roman" w:cs="Times New Roman"/>
          <w:i/>
          <w:iCs/>
          <w:color w:val="333333"/>
          <w:sz w:val="21"/>
          <w:szCs w:val="21"/>
          <w:bdr w:val="none" w:sz="0" w:space="0" w:color="auto" w:frame="1"/>
          <w:lang w:eastAsia="sv-SE"/>
        </w:rPr>
        <w:t> begrepp som betyder att det är möjligt att med </w:t>
      </w:r>
      <w:hyperlink r:id="rId21" w:tooltip="Härledningsregel" w:history="1">
        <w:r w:rsidRPr="002B7133">
          <w:rPr>
            <w:rFonts w:ascii="Times New Roman" w:eastAsia="Times New Roman" w:hAnsi="Times New Roman" w:cs="Times New Roman"/>
            <w:i/>
            <w:iCs/>
            <w:color w:val="2C60A3"/>
            <w:sz w:val="21"/>
            <w:szCs w:val="21"/>
            <w:u w:val="single"/>
            <w:bdr w:val="none" w:sz="0" w:space="0" w:color="auto" w:frame="1"/>
            <w:lang w:eastAsia="sv-SE"/>
          </w:rPr>
          <w:t>slutledningsregler</w:t>
        </w:r>
      </w:hyperlink>
      <w:r w:rsidRPr="002B7133">
        <w:rPr>
          <w:rFonts w:ascii="Times New Roman" w:eastAsia="Times New Roman" w:hAnsi="Times New Roman" w:cs="Times New Roman"/>
          <w:i/>
          <w:iCs/>
          <w:color w:val="333333"/>
          <w:sz w:val="21"/>
          <w:szCs w:val="21"/>
          <w:bdr w:val="none" w:sz="0" w:space="0" w:color="auto" w:frame="1"/>
          <w:lang w:eastAsia="sv-SE"/>
        </w:rPr>
        <w:t> kontrollera följdriktigheten av deduktionen. Man behöver således inte känna till </w:t>
      </w:r>
      <w:hyperlink r:id="rId22" w:tgtFrame="_blank" w:tooltip="Mening (betydelse)" w:history="1">
        <w:r w:rsidRPr="002B7133">
          <w:rPr>
            <w:rFonts w:ascii="Times New Roman" w:eastAsia="Times New Roman" w:hAnsi="Times New Roman" w:cs="Times New Roman"/>
            <w:i/>
            <w:iCs/>
            <w:color w:val="2C60A3"/>
            <w:sz w:val="21"/>
            <w:szCs w:val="21"/>
            <w:u w:val="single"/>
            <w:bdr w:val="none" w:sz="0" w:space="0" w:color="auto" w:frame="1"/>
            <w:lang w:eastAsia="sv-SE"/>
          </w:rPr>
          <w:t>meningen</w:t>
        </w:r>
      </w:hyperlink>
      <w:r w:rsidRPr="002B7133">
        <w:rPr>
          <w:rFonts w:ascii="Times New Roman" w:eastAsia="Times New Roman" w:hAnsi="Times New Roman" w:cs="Times New Roman"/>
          <w:i/>
          <w:iCs/>
          <w:color w:val="333333"/>
          <w:sz w:val="21"/>
          <w:szCs w:val="21"/>
          <w:bdr w:val="none" w:sz="0" w:space="0" w:color="auto" w:frame="1"/>
          <w:lang w:eastAsia="sv-SE"/>
        </w:rPr>
        <w:t> av, utan endast relationer mellan, de ord som uppträder i premisser och slutsatser. (Ref: </w:t>
      </w:r>
      <w:proofErr w:type="spellStart"/>
      <w:r w:rsidRPr="002B7133">
        <w:rPr>
          <w:rFonts w:ascii="Times New Roman" w:eastAsia="Times New Roman" w:hAnsi="Times New Roman" w:cs="Times New Roman"/>
          <w:i/>
          <w:iCs/>
          <w:color w:val="333333"/>
          <w:sz w:val="21"/>
          <w:szCs w:val="21"/>
          <w:bdr w:val="none" w:sz="0" w:space="0" w:color="auto" w:frame="1"/>
          <w:lang w:eastAsia="sv-SE"/>
        </w:rPr>
        <w:fldChar w:fldCharType="begin"/>
      </w:r>
      <w:r w:rsidRPr="002B7133">
        <w:rPr>
          <w:rFonts w:ascii="Times New Roman" w:eastAsia="Times New Roman" w:hAnsi="Times New Roman" w:cs="Times New Roman"/>
          <w:i/>
          <w:iCs/>
          <w:color w:val="333333"/>
          <w:sz w:val="21"/>
          <w:szCs w:val="21"/>
          <w:bdr w:val="none" w:sz="0" w:space="0" w:color="auto" w:frame="1"/>
          <w:lang w:eastAsia="sv-SE"/>
        </w:rPr>
        <w:instrText xml:space="preserve"> HYPERLINK "https://sv.wikipedia.org/wiki/Deduktion" \t "_blank" </w:instrText>
      </w:r>
      <w:r w:rsidRPr="002B7133">
        <w:rPr>
          <w:rFonts w:ascii="Times New Roman" w:eastAsia="Times New Roman" w:hAnsi="Times New Roman" w:cs="Times New Roman"/>
          <w:i/>
          <w:iCs/>
          <w:color w:val="333333"/>
          <w:sz w:val="21"/>
          <w:szCs w:val="21"/>
          <w:bdr w:val="none" w:sz="0" w:space="0" w:color="auto" w:frame="1"/>
          <w:lang w:eastAsia="sv-SE"/>
        </w:rPr>
        <w:fldChar w:fldCharType="separate"/>
      </w:r>
      <w:r w:rsidRPr="002B7133">
        <w:rPr>
          <w:rFonts w:ascii="Times New Roman" w:eastAsia="Times New Roman" w:hAnsi="Times New Roman" w:cs="Times New Roman"/>
          <w:i/>
          <w:iCs/>
          <w:color w:val="2C60A3"/>
          <w:sz w:val="21"/>
          <w:szCs w:val="21"/>
          <w:u w:val="single"/>
          <w:bdr w:val="none" w:sz="0" w:space="0" w:color="auto" w:frame="1"/>
          <w:lang w:eastAsia="sv-SE"/>
        </w:rPr>
        <w:t>Wikipedia</w:t>
      </w:r>
      <w:proofErr w:type="spellEnd"/>
      <w:r w:rsidRPr="002B7133">
        <w:rPr>
          <w:rFonts w:ascii="Times New Roman" w:eastAsia="Times New Roman" w:hAnsi="Times New Roman" w:cs="Times New Roman"/>
          <w:i/>
          <w:iCs/>
          <w:color w:val="2C60A3"/>
          <w:sz w:val="21"/>
          <w:szCs w:val="21"/>
          <w:u w:val="single"/>
          <w:bdr w:val="none" w:sz="0" w:space="0" w:color="auto" w:frame="1"/>
          <w:lang w:eastAsia="sv-SE"/>
        </w:rPr>
        <w:t xml:space="preserve"> deduktion</w:t>
      </w:r>
      <w:r w:rsidRPr="002B7133">
        <w:rPr>
          <w:rFonts w:ascii="Times New Roman" w:eastAsia="Times New Roman" w:hAnsi="Times New Roman" w:cs="Times New Roman"/>
          <w:i/>
          <w:iCs/>
          <w:color w:val="333333"/>
          <w:sz w:val="21"/>
          <w:szCs w:val="21"/>
          <w:bdr w:val="none" w:sz="0" w:space="0" w:color="auto" w:frame="1"/>
          <w:lang w:eastAsia="sv-SE"/>
        </w:rPr>
        <w:fldChar w:fldCharType="end"/>
      </w:r>
      <w:r w:rsidRPr="002B7133">
        <w:rPr>
          <w:rFonts w:ascii="Times New Roman" w:eastAsia="Times New Roman" w:hAnsi="Times New Roman" w:cs="Times New Roman"/>
          <w:i/>
          <w:iCs/>
          <w:color w:val="333333"/>
          <w:sz w:val="21"/>
          <w:szCs w:val="21"/>
          <w:bdr w:val="none" w:sz="0" w:space="0" w:color="auto" w:frame="1"/>
          <w:lang w:eastAsia="sv-SE"/>
        </w:rPr>
        <w:t>) </w:t>
      </w:r>
    </w:p>
    <w:p w14:paraId="54012DB7" w14:textId="77777777"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 </w:t>
      </w:r>
    </w:p>
    <w:p w14:paraId="4C43A28A" w14:textId="77777777"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 </w:t>
      </w:r>
    </w:p>
    <w:p w14:paraId="59BF78E6" w14:textId="77777777" w:rsidR="002B7133" w:rsidRPr="002B7133" w:rsidRDefault="002B7133" w:rsidP="002B7133">
      <w:pPr>
        <w:shd w:val="clear" w:color="auto" w:fill="FFFFFF"/>
        <w:spacing w:after="0" w:line="360" w:lineRule="auto"/>
        <w:outlineLvl w:val="3"/>
        <w:rPr>
          <w:rFonts w:ascii="Times New Roman" w:eastAsia="Times New Roman" w:hAnsi="Times New Roman" w:cs="Times New Roman"/>
          <w:b/>
          <w:bCs/>
          <w:color w:val="333333"/>
          <w:sz w:val="24"/>
          <w:szCs w:val="24"/>
          <w:lang w:eastAsia="sv-SE"/>
        </w:rPr>
      </w:pPr>
      <w:r w:rsidRPr="002B7133">
        <w:rPr>
          <w:rFonts w:ascii="Times New Roman" w:eastAsia="Times New Roman" w:hAnsi="Times New Roman" w:cs="Times New Roman"/>
          <w:b/>
          <w:bCs/>
          <w:color w:val="333333"/>
          <w:sz w:val="24"/>
          <w:szCs w:val="24"/>
          <w:lang w:eastAsia="sv-SE"/>
        </w:rPr>
        <w:t>Den vetenskapliga disciplinen logik</w:t>
      </w:r>
    </w:p>
    <w:p w14:paraId="78E78B82" w14:textId="2FD69F32"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är ett omfattande och vittförgrenat ämnesområde på gränsen mellan filosofi och matematik. Utgångspunkt är studier av giltiga </w:t>
      </w:r>
      <w:hyperlink r:id="rId23" w:tgtFrame="_blank" w:tooltip="Slutledning" w:history="1">
        <w:r w:rsidRPr="002B7133">
          <w:rPr>
            <w:rFonts w:ascii="Times New Roman" w:eastAsia="Times New Roman" w:hAnsi="Times New Roman" w:cs="Times New Roman"/>
            <w:color w:val="2C60A3"/>
            <w:sz w:val="21"/>
            <w:szCs w:val="21"/>
            <w:u w:val="single"/>
            <w:bdr w:val="none" w:sz="0" w:space="0" w:color="auto" w:frame="1"/>
            <w:lang w:eastAsia="sv-SE"/>
          </w:rPr>
          <w:t>slutledningar</w:t>
        </w:r>
      </w:hyperlink>
      <w:r w:rsidRPr="002B7133">
        <w:rPr>
          <w:rFonts w:ascii="Times New Roman" w:eastAsia="Times New Roman" w:hAnsi="Times New Roman" w:cs="Times New Roman"/>
          <w:color w:val="333333"/>
          <w:sz w:val="21"/>
          <w:szCs w:val="21"/>
          <w:lang w:eastAsia="sv-SE"/>
        </w:rPr>
        <w:t> baserat på</w:t>
      </w:r>
      <w:r>
        <w:rPr>
          <w:rFonts w:ascii="Times New Roman" w:eastAsia="Times New Roman" w:hAnsi="Times New Roman" w:cs="Times New Roman"/>
          <w:color w:val="333333"/>
          <w:sz w:val="21"/>
          <w:szCs w:val="21"/>
          <w:lang w:eastAsia="sv-SE"/>
        </w:rPr>
        <w:t xml:space="preserve"> </w:t>
      </w:r>
      <w:r w:rsidRPr="002B7133">
        <w:rPr>
          <w:rFonts w:ascii="Times New Roman" w:eastAsia="Times New Roman" w:hAnsi="Times New Roman" w:cs="Times New Roman"/>
          <w:color w:val="333333"/>
          <w:sz w:val="21"/>
          <w:szCs w:val="21"/>
          <w:lang w:eastAsia="sv-SE"/>
        </w:rPr>
        <w:t>språkliga </w:t>
      </w:r>
      <w:hyperlink r:id="rId24" w:tgtFrame="_blank" w:history="1">
        <w:r w:rsidRPr="002B7133">
          <w:rPr>
            <w:rFonts w:ascii="Times New Roman" w:eastAsia="Times New Roman" w:hAnsi="Times New Roman" w:cs="Times New Roman"/>
            <w:color w:val="2C60A3"/>
            <w:sz w:val="21"/>
            <w:szCs w:val="21"/>
            <w:u w:val="single"/>
            <w:bdr w:val="none" w:sz="0" w:space="0" w:color="auto" w:frame="1"/>
            <w:lang w:eastAsia="sv-SE"/>
          </w:rPr>
          <w:t>entiteters</w:t>
        </w:r>
      </w:hyperlink>
      <w:r w:rsidRPr="002B7133">
        <w:rPr>
          <w:rFonts w:ascii="Times New Roman" w:eastAsia="Times New Roman" w:hAnsi="Times New Roman" w:cs="Times New Roman"/>
          <w:color w:val="333333"/>
          <w:sz w:val="21"/>
          <w:szCs w:val="21"/>
          <w:lang w:eastAsia="sv-SE"/>
        </w:rPr>
        <w:t> form, till skillnad från innehåll. Logik som formell vetenskap har sitt ursprung i </w:t>
      </w:r>
      <w:hyperlink r:id="rId25" w:tgtFrame="_blank" w:tooltip="Aristoteles" w:history="1">
        <w:r w:rsidRPr="002B7133">
          <w:rPr>
            <w:rFonts w:ascii="Times New Roman" w:eastAsia="Times New Roman" w:hAnsi="Times New Roman" w:cs="Times New Roman"/>
            <w:color w:val="2C60A3"/>
            <w:sz w:val="21"/>
            <w:szCs w:val="21"/>
            <w:u w:val="single"/>
            <w:bdr w:val="none" w:sz="0" w:space="0" w:color="auto" w:frame="1"/>
            <w:lang w:eastAsia="sv-SE"/>
          </w:rPr>
          <w:t>Aristoteles</w:t>
        </w:r>
      </w:hyperlink>
      <w:r w:rsidRPr="002B7133">
        <w:rPr>
          <w:rFonts w:ascii="Times New Roman" w:eastAsia="Times New Roman" w:hAnsi="Times New Roman" w:cs="Times New Roman"/>
          <w:color w:val="333333"/>
          <w:sz w:val="21"/>
          <w:szCs w:val="21"/>
          <w:lang w:eastAsia="sv-SE"/>
        </w:rPr>
        <w:t> första systematisering av det som kallas</w:t>
      </w:r>
      <w:r>
        <w:rPr>
          <w:rFonts w:ascii="Times New Roman" w:eastAsia="Times New Roman" w:hAnsi="Times New Roman" w:cs="Times New Roman"/>
          <w:color w:val="333333"/>
          <w:sz w:val="21"/>
          <w:szCs w:val="21"/>
          <w:lang w:eastAsia="sv-SE"/>
        </w:rPr>
        <w:t xml:space="preserve"> </w:t>
      </w:r>
      <w:hyperlink r:id="rId26" w:tgtFrame="_blank" w:tooltip="Syllogism" w:history="1">
        <w:r w:rsidRPr="002B7133">
          <w:rPr>
            <w:rFonts w:ascii="Times New Roman" w:eastAsia="Times New Roman" w:hAnsi="Times New Roman" w:cs="Times New Roman"/>
            <w:color w:val="2C60A3"/>
            <w:sz w:val="21"/>
            <w:szCs w:val="21"/>
            <w:u w:val="single"/>
            <w:bdr w:val="none" w:sz="0" w:space="0" w:color="auto" w:frame="1"/>
            <w:lang w:eastAsia="sv-SE"/>
          </w:rPr>
          <w:t>syllogismer</w:t>
        </w:r>
      </w:hyperlink>
      <w:r w:rsidRPr="002B7133">
        <w:rPr>
          <w:rFonts w:ascii="Times New Roman" w:eastAsia="Times New Roman" w:hAnsi="Times New Roman" w:cs="Times New Roman"/>
          <w:color w:val="333333"/>
          <w:sz w:val="21"/>
          <w:szCs w:val="21"/>
          <w:lang w:eastAsia="sv-SE"/>
        </w:rPr>
        <w:t>, korrekta slutledningar givet två </w:t>
      </w:r>
      <w:hyperlink r:id="rId27" w:tgtFrame="_blank" w:tooltip="Premiss" w:history="1">
        <w:r w:rsidRPr="002B7133">
          <w:rPr>
            <w:rFonts w:ascii="Times New Roman" w:eastAsia="Times New Roman" w:hAnsi="Times New Roman" w:cs="Times New Roman"/>
            <w:color w:val="2C60A3"/>
            <w:sz w:val="21"/>
            <w:szCs w:val="21"/>
            <w:u w:val="single"/>
            <w:bdr w:val="none" w:sz="0" w:space="0" w:color="auto" w:frame="1"/>
            <w:lang w:eastAsia="sv-SE"/>
          </w:rPr>
          <w:t>premisser</w:t>
        </w:r>
      </w:hyperlink>
      <w:r w:rsidRPr="002B7133">
        <w:rPr>
          <w:rFonts w:ascii="Times New Roman" w:eastAsia="Times New Roman" w:hAnsi="Times New Roman" w:cs="Times New Roman"/>
          <w:color w:val="333333"/>
          <w:sz w:val="21"/>
          <w:szCs w:val="21"/>
          <w:lang w:eastAsia="sv-SE"/>
        </w:rPr>
        <w:t>. </w:t>
      </w:r>
      <w:r w:rsidRPr="002B7133">
        <w:rPr>
          <w:rFonts w:ascii="Times New Roman" w:eastAsia="Times New Roman" w:hAnsi="Times New Roman" w:cs="Times New Roman"/>
          <w:i/>
          <w:iCs/>
          <w:color w:val="333333"/>
          <w:sz w:val="21"/>
          <w:szCs w:val="21"/>
          <w:bdr w:val="none" w:sz="0" w:space="0" w:color="auto" w:frame="1"/>
          <w:lang w:eastAsia="sv-SE"/>
        </w:rPr>
        <w:t>(Ref: </w:t>
      </w:r>
      <w:hyperlink r:id="rId28" w:tgtFrame="_blank" w:history="1">
        <w:r w:rsidRPr="002B7133">
          <w:rPr>
            <w:rFonts w:ascii="Times New Roman" w:eastAsia="Times New Roman" w:hAnsi="Times New Roman" w:cs="Times New Roman"/>
            <w:i/>
            <w:iCs/>
            <w:color w:val="2C60A3"/>
            <w:sz w:val="21"/>
            <w:szCs w:val="21"/>
            <w:u w:val="single"/>
            <w:bdr w:val="none" w:sz="0" w:space="0" w:color="auto" w:frame="1"/>
            <w:lang w:eastAsia="sv-SE"/>
          </w:rPr>
          <w:t>synonymer.cc</w:t>
        </w:r>
      </w:hyperlink>
      <w:r w:rsidRPr="002B7133">
        <w:rPr>
          <w:rFonts w:ascii="Times New Roman" w:eastAsia="Times New Roman" w:hAnsi="Times New Roman" w:cs="Times New Roman"/>
          <w:i/>
          <w:iCs/>
          <w:color w:val="333333"/>
          <w:sz w:val="21"/>
          <w:szCs w:val="21"/>
          <w:bdr w:val="none" w:sz="0" w:space="0" w:color="auto" w:frame="1"/>
          <w:lang w:eastAsia="sv-SE"/>
        </w:rPr>
        <w:t>) </w:t>
      </w:r>
    </w:p>
    <w:p w14:paraId="65DFE8E5" w14:textId="77777777"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 </w:t>
      </w:r>
    </w:p>
    <w:p w14:paraId="59F67DF8" w14:textId="77777777"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 </w:t>
      </w:r>
    </w:p>
    <w:p w14:paraId="604B78B2" w14:textId="77777777" w:rsidR="002B7133" w:rsidRPr="002B7133" w:rsidRDefault="002B7133" w:rsidP="002B7133">
      <w:pPr>
        <w:shd w:val="clear" w:color="auto" w:fill="FFFFFF"/>
        <w:spacing w:after="0" w:line="360" w:lineRule="auto"/>
        <w:outlineLvl w:val="3"/>
        <w:rPr>
          <w:rFonts w:ascii="Times New Roman" w:eastAsia="Times New Roman" w:hAnsi="Times New Roman" w:cs="Times New Roman"/>
          <w:b/>
          <w:bCs/>
          <w:color w:val="333333"/>
          <w:sz w:val="24"/>
          <w:szCs w:val="24"/>
          <w:lang w:eastAsia="sv-SE"/>
        </w:rPr>
      </w:pPr>
      <w:r w:rsidRPr="002B7133">
        <w:rPr>
          <w:rFonts w:ascii="Times New Roman" w:eastAsia="Times New Roman" w:hAnsi="Times New Roman" w:cs="Times New Roman"/>
          <w:b/>
          <w:bCs/>
          <w:color w:val="333333"/>
          <w:sz w:val="24"/>
          <w:szCs w:val="24"/>
          <w:lang w:eastAsia="sv-SE"/>
        </w:rPr>
        <w:t>Ett uttryck som är nära besläktat med logisk är analytisk.</w:t>
      </w:r>
    </w:p>
    <w:p w14:paraId="278B441B" w14:textId="6C2C88D2"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Synonymer till detta ord är; </w:t>
      </w:r>
      <w:hyperlink r:id="rId29" w:tgtFrame="_blank" w:history="1">
        <w:r w:rsidRPr="002B7133">
          <w:rPr>
            <w:rFonts w:ascii="Times New Roman" w:eastAsia="Times New Roman" w:hAnsi="Times New Roman" w:cs="Times New Roman"/>
            <w:color w:val="2C60A3"/>
            <w:sz w:val="21"/>
            <w:szCs w:val="21"/>
            <w:u w:val="single"/>
            <w:bdr w:val="none" w:sz="0" w:space="0" w:color="auto" w:frame="1"/>
            <w:lang w:eastAsia="sv-SE"/>
          </w:rPr>
          <w:t>utredande</w:t>
        </w:r>
      </w:hyperlink>
      <w:r w:rsidRPr="002B7133">
        <w:rPr>
          <w:rFonts w:ascii="Times New Roman" w:eastAsia="Times New Roman" w:hAnsi="Times New Roman" w:cs="Times New Roman"/>
          <w:color w:val="333333"/>
          <w:sz w:val="21"/>
          <w:szCs w:val="21"/>
          <w:lang w:eastAsia="sv-SE"/>
        </w:rPr>
        <w:t>, </w:t>
      </w:r>
      <w:hyperlink r:id="rId30" w:tgtFrame="_blank" w:history="1">
        <w:r w:rsidRPr="002B7133">
          <w:rPr>
            <w:rFonts w:ascii="Times New Roman" w:eastAsia="Times New Roman" w:hAnsi="Times New Roman" w:cs="Times New Roman"/>
            <w:color w:val="2C60A3"/>
            <w:sz w:val="21"/>
            <w:szCs w:val="21"/>
            <w:u w:val="single"/>
            <w:bdr w:val="none" w:sz="0" w:space="0" w:color="auto" w:frame="1"/>
            <w:lang w:eastAsia="sv-SE"/>
          </w:rPr>
          <w:t>undersökande</w:t>
        </w:r>
      </w:hyperlink>
      <w:r w:rsidRPr="002B7133">
        <w:rPr>
          <w:rFonts w:ascii="Times New Roman" w:eastAsia="Times New Roman" w:hAnsi="Times New Roman" w:cs="Times New Roman"/>
          <w:color w:val="333333"/>
          <w:sz w:val="21"/>
          <w:szCs w:val="21"/>
          <w:lang w:eastAsia="sv-SE"/>
        </w:rPr>
        <w:t>, </w:t>
      </w:r>
      <w:hyperlink r:id="rId31" w:tgtFrame="_blank" w:history="1">
        <w:r w:rsidRPr="002B7133">
          <w:rPr>
            <w:rFonts w:ascii="Times New Roman" w:eastAsia="Times New Roman" w:hAnsi="Times New Roman" w:cs="Times New Roman"/>
            <w:color w:val="2C60A3"/>
            <w:sz w:val="21"/>
            <w:szCs w:val="21"/>
            <w:u w:val="single"/>
            <w:bdr w:val="none" w:sz="0" w:space="0" w:color="auto" w:frame="1"/>
            <w:lang w:eastAsia="sv-SE"/>
          </w:rPr>
          <w:t>utforskande</w:t>
        </w:r>
      </w:hyperlink>
      <w:r w:rsidRPr="002B7133">
        <w:rPr>
          <w:rFonts w:ascii="Times New Roman" w:eastAsia="Times New Roman" w:hAnsi="Times New Roman" w:cs="Times New Roman"/>
          <w:color w:val="333333"/>
          <w:sz w:val="21"/>
          <w:szCs w:val="21"/>
          <w:lang w:eastAsia="sv-SE"/>
        </w:rPr>
        <w:t>, </w:t>
      </w:r>
      <w:hyperlink r:id="rId32" w:tgtFrame="_blank" w:history="1">
        <w:r w:rsidRPr="002B7133">
          <w:rPr>
            <w:rFonts w:ascii="Times New Roman" w:eastAsia="Times New Roman" w:hAnsi="Times New Roman" w:cs="Times New Roman"/>
            <w:color w:val="2C60A3"/>
            <w:sz w:val="21"/>
            <w:szCs w:val="21"/>
            <w:u w:val="single"/>
            <w:bdr w:val="none" w:sz="0" w:space="0" w:color="auto" w:frame="1"/>
            <w:lang w:eastAsia="sv-SE"/>
          </w:rPr>
          <w:t>värderande</w:t>
        </w:r>
      </w:hyperlink>
      <w:r w:rsidRPr="002B7133">
        <w:rPr>
          <w:rFonts w:ascii="Times New Roman" w:eastAsia="Times New Roman" w:hAnsi="Times New Roman" w:cs="Times New Roman"/>
          <w:color w:val="333333"/>
          <w:sz w:val="21"/>
          <w:szCs w:val="21"/>
          <w:lang w:eastAsia="sv-SE"/>
        </w:rPr>
        <w:t>, </w:t>
      </w:r>
      <w:hyperlink r:id="rId33" w:tgtFrame="_blank" w:history="1">
        <w:r w:rsidRPr="002B7133">
          <w:rPr>
            <w:rFonts w:ascii="Times New Roman" w:eastAsia="Times New Roman" w:hAnsi="Times New Roman" w:cs="Times New Roman"/>
            <w:color w:val="2C60A3"/>
            <w:sz w:val="21"/>
            <w:szCs w:val="21"/>
            <w:u w:val="single"/>
            <w:bdr w:val="none" w:sz="0" w:space="0" w:color="auto" w:frame="1"/>
            <w:lang w:eastAsia="sv-SE"/>
          </w:rPr>
          <w:t>analyserande</w:t>
        </w:r>
      </w:hyperlink>
      <w:r w:rsidRPr="002B7133">
        <w:rPr>
          <w:rFonts w:ascii="Times New Roman" w:eastAsia="Times New Roman" w:hAnsi="Times New Roman" w:cs="Times New Roman"/>
          <w:color w:val="333333"/>
          <w:sz w:val="21"/>
          <w:szCs w:val="21"/>
          <w:lang w:eastAsia="sv-SE"/>
        </w:rPr>
        <w:t>, </w:t>
      </w:r>
      <w:hyperlink r:id="rId34" w:tgtFrame="_blank" w:history="1">
        <w:r w:rsidRPr="002B7133">
          <w:rPr>
            <w:rFonts w:ascii="Times New Roman" w:eastAsia="Times New Roman" w:hAnsi="Times New Roman" w:cs="Times New Roman"/>
            <w:color w:val="2C60A3"/>
            <w:sz w:val="21"/>
            <w:szCs w:val="21"/>
            <w:u w:val="single"/>
            <w:bdr w:val="none" w:sz="0" w:space="0" w:color="auto" w:frame="1"/>
            <w:lang w:eastAsia="sv-SE"/>
          </w:rPr>
          <w:t>förklarande </w:t>
        </w:r>
      </w:hyperlink>
      <w:hyperlink r:id="rId35" w:history="1">
        <w:r w:rsidRPr="002B7133">
          <w:rPr>
            <w:rFonts w:ascii="Times New Roman" w:eastAsia="Times New Roman" w:hAnsi="Times New Roman" w:cs="Times New Roman"/>
            <w:color w:val="2C60A3"/>
            <w:sz w:val="21"/>
            <w:szCs w:val="21"/>
            <w:u w:val="single"/>
            <w:bdr w:val="none" w:sz="0" w:space="0" w:color="auto" w:frame="1"/>
            <w:lang w:eastAsia="sv-SE"/>
          </w:rPr>
          <w:t>uppdelande</w:t>
        </w:r>
      </w:hyperlink>
      <w:r w:rsidRPr="002B7133">
        <w:rPr>
          <w:rFonts w:ascii="Times New Roman" w:eastAsia="Times New Roman" w:hAnsi="Times New Roman" w:cs="Times New Roman"/>
          <w:color w:val="333333"/>
          <w:sz w:val="21"/>
          <w:szCs w:val="21"/>
          <w:lang w:eastAsia="sv-SE"/>
        </w:rPr>
        <w:t>, </w:t>
      </w:r>
      <w:hyperlink r:id="rId36" w:history="1">
        <w:r w:rsidRPr="002B7133">
          <w:rPr>
            <w:rFonts w:ascii="Times New Roman" w:eastAsia="Times New Roman" w:hAnsi="Times New Roman" w:cs="Times New Roman"/>
            <w:color w:val="2C60A3"/>
            <w:sz w:val="21"/>
            <w:szCs w:val="21"/>
            <w:u w:val="single"/>
            <w:bdr w:val="none" w:sz="0" w:space="0" w:color="auto" w:frame="1"/>
            <w:lang w:eastAsia="sv-SE"/>
          </w:rPr>
          <w:t>sönderdelande</w:t>
        </w:r>
      </w:hyperlink>
      <w:r w:rsidRPr="002B7133">
        <w:rPr>
          <w:rFonts w:ascii="Times New Roman" w:eastAsia="Times New Roman" w:hAnsi="Times New Roman" w:cs="Times New Roman"/>
          <w:color w:val="333333"/>
          <w:sz w:val="21"/>
          <w:szCs w:val="21"/>
          <w:lang w:eastAsia="sv-SE"/>
        </w:rPr>
        <w:t>, </w:t>
      </w:r>
      <w:hyperlink r:id="rId37" w:history="1">
        <w:r w:rsidRPr="002B7133">
          <w:rPr>
            <w:rFonts w:ascii="Times New Roman" w:eastAsia="Times New Roman" w:hAnsi="Times New Roman" w:cs="Times New Roman"/>
            <w:color w:val="2C60A3"/>
            <w:sz w:val="21"/>
            <w:szCs w:val="21"/>
            <w:u w:val="single"/>
            <w:bdr w:val="none" w:sz="0" w:space="0" w:color="auto" w:frame="1"/>
            <w:lang w:eastAsia="sv-SE"/>
          </w:rPr>
          <w:t>upplösande</w:t>
        </w:r>
      </w:hyperlink>
      <w:r w:rsidRPr="002B7133">
        <w:rPr>
          <w:rFonts w:ascii="Times New Roman" w:eastAsia="Times New Roman" w:hAnsi="Times New Roman" w:cs="Times New Roman"/>
          <w:color w:val="333333"/>
          <w:sz w:val="21"/>
          <w:szCs w:val="21"/>
          <w:lang w:eastAsia="sv-SE"/>
        </w:rPr>
        <w:t>.</w:t>
      </w:r>
      <w:r>
        <w:rPr>
          <w:rFonts w:ascii="Times New Roman" w:eastAsia="Times New Roman" w:hAnsi="Times New Roman" w:cs="Times New Roman"/>
          <w:color w:val="333333"/>
          <w:sz w:val="21"/>
          <w:szCs w:val="21"/>
          <w:lang w:eastAsia="sv-SE"/>
        </w:rPr>
        <w:t xml:space="preserve"> </w:t>
      </w:r>
      <w:r w:rsidRPr="002B7133">
        <w:rPr>
          <w:rFonts w:ascii="Times New Roman" w:eastAsia="Times New Roman" w:hAnsi="Times New Roman" w:cs="Times New Roman"/>
          <w:color w:val="333333"/>
          <w:sz w:val="21"/>
          <w:szCs w:val="21"/>
          <w:lang w:eastAsia="sv-SE"/>
        </w:rPr>
        <w:t>Ofta används formuleringen </w:t>
      </w:r>
      <w:hyperlink r:id="rId38" w:tgtFrame="_blank" w:history="1">
        <w:r w:rsidRPr="002B7133">
          <w:rPr>
            <w:rFonts w:ascii="Times New Roman" w:eastAsia="Times New Roman" w:hAnsi="Times New Roman" w:cs="Times New Roman"/>
            <w:i/>
            <w:iCs/>
            <w:color w:val="2C60A3"/>
            <w:sz w:val="21"/>
            <w:szCs w:val="21"/>
            <w:u w:val="single"/>
            <w:bdr w:val="none" w:sz="0" w:space="0" w:color="auto" w:frame="1"/>
            <w:lang w:eastAsia="sv-SE"/>
          </w:rPr>
          <w:t>Logisk-analytisk förmåga</w:t>
        </w:r>
      </w:hyperlink>
      <w:r w:rsidRPr="002B7133">
        <w:rPr>
          <w:rFonts w:ascii="Times New Roman" w:eastAsia="Times New Roman" w:hAnsi="Times New Roman" w:cs="Times New Roman"/>
          <w:color w:val="333333"/>
          <w:sz w:val="21"/>
          <w:szCs w:val="21"/>
          <w:lang w:eastAsia="sv-SE"/>
        </w:rPr>
        <w:t>, vilket kan beskriva en persons förmåga att dra </w:t>
      </w:r>
      <w:hyperlink r:id="rId39" w:tgtFrame="_blank" w:tooltip="Logik" w:history="1">
        <w:r w:rsidRPr="002B7133">
          <w:rPr>
            <w:rFonts w:ascii="Times New Roman" w:eastAsia="Times New Roman" w:hAnsi="Times New Roman" w:cs="Times New Roman"/>
            <w:color w:val="2C60A3"/>
            <w:sz w:val="21"/>
            <w:szCs w:val="21"/>
            <w:u w:val="single"/>
            <w:bdr w:val="none" w:sz="0" w:space="0" w:color="auto" w:frame="1"/>
            <w:lang w:eastAsia="sv-SE"/>
          </w:rPr>
          <w:t>logiska</w:t>
        </w:r>
      </w:hyperlink>
      <w:r w:rsidRPr="002B7133">
        <w:rPr>
          <w:rFonts w:ascii="Times New Roman" w:eastAsia="Times New Roman" w:hAnsi="Times New Roman" w:cs="Times New Roman"/>
          <w:color w:val="333333"/>
          <w:sz w:val="21"/>
          <w:szCs w:val="21"/>
          <w:lang w:eastAsia="sv-SE"/>
        </w:rPr>
        <w:t> slutsatser. Det finns en del att säga i</w:t>
      </w:r>
      <w:r>
        <w:rPr>
          <w:rFonts w:ascii="Times New Roman" w:eastAsia="Times New Roman" w:hAnsi="Times New Roman" w:cs="Times New Roman"/>
          <w:color w:val="333333"/>
          <w:sz w:val="21"/>
          <w:szCs w:val="21"/>
          <w:lang w:eastAsia="sv-SE"/>
        </w:rPr>
        <w:t xml:space="preserve"> </w:t>
      </w:r>
      <w:r w:rsidRPr="002B7133">
        <w:rPr>
          <w:rFonts w:ascii="Times New Roman" w:eastAsia="Times New Roman" w:hAnsi="Times New Roman" w:cs="Times New Roman"/>
          <w:color w:val="333333"/>
          <w:sz w:val="21"/>
          <w:szCs w:val="21"/>
          <w:lang w:eastAsia="sv-SE"/>
        </w:rPr>
        <w:t xml:space="preserve">sammanhanget om det som sker i bygg- och fastighetsbranschen och en jämförelse kan göras med det Thomas </w:t>
      </w:r>
      <w:proofErr w:type="spellStart"/>
      <w:r w:rsidRPr="002B7133">
        <w:rPr>
          <w:rFonts w:ascii="Times New Roman" w:eastAsia="Times New Roman" w:hAnsi="Times New Roman" w:cs="Times New Roman"/>
          <w:color w:val="333333"/>
          <w:sz w:val="21"/>
          <w:szCs w:val="21"/>
          <w:lang w:eastAsia="sv-SE"/>
        </w:rPr>
        <w:t>Sowell</w:t>
      </w:r>
      <w:proofErr w:type="spellEnd"/>
      <w:r>
        <w:rPr>
          <w:rFonts w:ascii="Times New Roman" w:eastAsia="Times New Roman" w:hAnsi="Times New Roman" w:cs="Times New Roman"/>
          <w:color w:val="333333"/>
          <w:sz w:val="21"/>
          <w:szCs w:val="21"/>
          <w:lang w:eastAsia="sv-SE"/>
        </w:rPr>
        <w:t xml:space="preserve"> </w:t>
      </w:r>
      <w:r w:rsidRPr="002B7133">
        <w:rPr>
          <w:rFonts w:ascii="Times New Roman" w:eastAsia="Times New Roman" w:hAnsi="Times New Roman" w:cs="Times New Roman"/>
          <w:color w:val="333333"/>
          <w:sz w:val="21"/>
          <w:szCs w:val="21"/>
          <w:lang w:eastAsia="sv-SE"/>
        </w:rPr>
        <w:t>uttrycker,</w:t>
      </w:r>
      <w:r w:rsidRPr="002B7133">
        <w:rPr>
          <w:rFonts w:ascii="Times New Roman" w:eastAsia="Times New Roman" w:hAnsi="Times New Roman" w:cs="Times New Roman"/>
          <w:i/>
          <w:iCs/>
          <w:color w:val="333333"/>
          <w:sz w:val="21"/>
          <w:szCs w:val="21"/>
          <w:bdr w:val="none" w:sz="0" w:space="0" w:color="auto" w:frame="1"/>
          <w:lang w:eastAsia="sv-SE"/>
        </w:rPr>
        <w:t> ”</w:t>
      </w:r>
      <w:proofErr w:type="spellStart"/>
      <w:r w:rsidRPr="002B7133">
        <w:rPr>
          <w:rFonts w:ascii="Times New Roman" w:eastAsia="Times New Roman" w:hAnsi="Times New Roman" w:cs="Times New Roman"/>
          <w:i/>
          <w:iCs/>
          <w:color w:val="333333"/>
          <w:sz w:val="21"/>
          <w:szCs w:val="21"/>
          <w:bdr w:val="none" w:sz="0" w:space="0" w:color="auto" w:frame="1"/>
          <w:lang w:eastAsia="sv-SE"/>
        </w:rPr>
        <w:t>fancy</w:t>
      </w:r>
      <w:proofErr w:type="spellEnd"/>
      <w:r w:rsidRPr="002B7133">
        <w:rPr>
          <w:rFonts w:ascii="Times New Roman" w:eastAsia="Times New Roman" w:hAnsi="Times New Roman" w:cs="Times New Roman"/>
          <w:i/>
          <w:iCs/>
          <w:color w:val="333333"/>
          <w:sz w:val="21"/>
          <w:szCs w:val="21"/>
          <w:bdr w:val="none" w:sz="0" w:space="0" w:color="auto" w:frame="1"/>
          <w:lang w:eastAsia="sv-SE"/>
        </w:rPr>
        <w:t xml:space="preserve"> </w:t>
      </w:r>
      <w:proofErr w:type="spellStart"/>
      <w:r w:rsidRPr="002B7133">
        <w:rPr>
          <w:rFonts w:ascii="Times New Roman" w:eastAsia="Times New Roman" w:hAnsi="Times New Roman" w:cs="Times New Roman"/>
          <w:i/>
          <w:iCs/>
          <w:color w:val="333333"/>
          <w:sz w:val="21"/>
          <w:szCs w:val="21"/>
          <w:bdr w:val="none" w:sz="0" w:space="0" w:color="auto" w:frame="1"/>
          <w:lang w:eastAsia="sv-SE"/>
        </w:rPr>
        <w:t>education</w:t>
      </w:r>
      <w:proofErr w:type="spellEnd"/>
      <w:r w:rsidRPr="002B7133">
        <w:rPr>
          <w:rFonts w:ascii="Times New Roman" w:eastAsia="Times New Roman" w:hAnsi="Times New Roman" w:cs="Times New Roman"/>
          <w:i/>
          <w:iCs/>
          <w:color w:val="333333"/>
          <w:sz w:val="21"/>
          <w:szCs w:val="21"/>
          <w:bdr w:val="none" w:sz="0" w:space="0" w:color="auto" w:frame="1"/>
          <w:lang w:eastAsia="sv-SE"/>
        </w:rPr>
        <w:t>”</w:t>
      </w:r>
      <w:r w:rsidRPr="002B7133">
        <w:rPr>
          <w:rFonts w:ascii="Times New Roman" w:eastAsia="Times New Roman" w:hAnsi="Times New Roman" w:cs="Times New Roman"/>
          <w:color w:val="333333"/>
          <w:sz w:val="21"/>
          <w:szCs w:val="21"/>
          <w:lang w:eastAsia="sv-SE"/>
        </w:rPr>
        <w:t>.</w:t>
      </w:r>
    </w:p>
    <w:p w14:paraId="24C07BC1" w14:textId="59AEC76E"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noProof/>
          <w:color w:val="333333"/>
          <w:sz w:val="21"/>
          <w:szCs w:val="21"/>
          <w:lang w:eastAsia="sv-SE"/>
        </w:rPr>
        <w:drawing>
          <wp:inline distT="0" distB="0" distL="0" distR="0" wp14:anchorId="454727DF" wp14:editId="5A49BB99">
            <wp:extent cx="1515110" cy="1494155"/>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5110" cy="1494155"/>
                    </a:xfrm>
                    <a:prstGeom prst="rect">
                      <a:avLst/>
                    </a:prstGeom>
                    <a:noFill/>
                    <a:ln>
                      <a:noFill/>
                    </a:ln>
                  </pic:spPr>
                </pic:pic>
              </a:graphicData>
            </a:graphic>
          </wp:inline>
        </w:drawing>
      </w:r>
      <w:hyperlink r:id="rId41" w:tgtFrame="_blank" w:history="1">
        <w:r w:rsidRPr="002B7133">
          <w:rPr>
            <w:rFonts w:ascii="Times New Roman" w:eastAsia="Times New Roman" w:hAnsi="Times New Roman" w:cs="Times New Roman"/>
            <w:i/>
            <w:iCs/>
            <w:color w:val="2C60A3"/>
            <w:sz w:val="21"/>
            <w:szCs w:val="21"/>
            <w:u w:val="single"/>
            <w:bdr w:val="none" w:sz="0" w:space="0" w:color="auto" w:frame="1"/>
            <w:lang w:eastAsia="sv-SE"/>
          </w:rPr>
          <w:t xml:space="preserve">Thomas </w:t>
        </w:r>
        <w:proofErr w:type="spellStart"/>
        <w:r w:rsidRPr="002B7133">
          <w:rPr>
            <w:rFonts w:ascii="Times New Roman" w:eastAsia="Times New Roman" w:hAnsi="Times New Roman" w:cs="Times New Roman"/>
            <w:i/>
            <w:iCs/>
            <w:color w:val="2C60A3"/>
            <w:sz w:val="21"/>
            <w:szCs w:val="21"/>
            <w:u w:val="single"/>
            <w:bdr w:val="none" w:sz="0" w:space="0" w:color="auto" w:frame="1"/>
            <w:lang w:eastAsia="sv-SE"/>
          </w:rPr>
          <w:t>Sowell</w:t>
        </w:r>
        <w:proofErr w:type="spellEnd"/>
      </w:hyperlink>
      <w:r w:rsidRPr="002B7133">
        <w:rPr>
          <w:rFonts w:ascii="Times New Roman" w:eastAsia="Times New Roman" w:hAnsi="Times New Roman" w:cs="Times New Roman"/>
          <w:color w:val="333333"/>
          <w:sz w:val="21"/>
          <w:szCs w:val="21"/>
          <w:lang w:eastAsia="sv-SE"/>
        </w:rPr>
        <w:t>, </w:t>
      </w:r>
      <w:r w:rsidRPr="002B7133">
        <w:rPr>
          <w:rFonts w:ascii="Times New Roman" w:eastAsia="Times New Roman" w:hAnsi="Times New Roman" w:cs="Times New Roman"/>
          <w:i/>
          <w:iCs/>
          <w:color w:val="333333"/>
          <w:sz w:val="21"/>
          <w:szCs w:val="21"/>
          <w:bdr w:val="none" w:sz="0" w:space="0" w:color="auto" w:frame="1"/>
          <w:lang w:eastAsia="sv-SE"/>
        </w:rPr>
        <w:t>amerikansk nationalekonom född 1930.</w:t>
      </w:r>
    </w:p>
    <w:p w14:paraId="722FE2E5" w14:textId="77777777" w:rsid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p>
    <w:p w14:paraId="6273DCFD" w14:textId="6D9CA07E"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En s.k. ”</w:t>
      </w:r>
      <w:proofErr w:type="spellStart"/>
      <w:r w:rsidRPr="002B7133">
        <w:rPr>
          <w:rFonts w:ascii="Times New Roman" w:eastAsia="Times New Roman" w:hAnsi="Times New Roman" w:cs="Times New Roman"/>
          <w:i/>
          <w:iCs/>
          <w:color w:val="333333"/>
          <w:sz w:val="21"/>
          <w:szCs w:val="21"/>
          <w:bdr w:val="none" w:sz="0" w:space="0" w:color="auto" w:frame="1"/>
          <w:lang w:eastAsia="sv-SE"/>
        </w:rPr>
        <w:t>fancy</w:t>
      </w:r>
      <w:proofErr w:type="spellEnd"/>
      <w:r w:rsidRPr="002B7133">
        <w:rPr>
          <w:rFonts w:ascii="Times New Roman" w:eastAsia="Times New Roman" w:hAnsi="Times New Roman" w:cs="Times New Roman"/>
          <w:i/>
          <w:iCs/>
          <w:color w:val="333333"/>
          <w:sz w:val="21"/>
          <w:szCs w:val="21"/>
          <w:bdr w:val="none" w:sz="0" w:space="0" w:color="auto" w:frame="1"/>
          <w:lang w:eastAsia="sv-SE"/>
        </w:rPr>
        <w:t xml:space="preserve"> </w:t>
      </w:r>
      <w:proofErr w:type="spellStart"/>
      <w:r w:rsidRPr="002B7133">
        <w:rPr>
          <w:rFonts w:ascii="Times New Roman" w:eastAsia="Times New Roman" w:hAnsi="Times New Roman" w:cs="Times New Roman"/>
          <w:i/>
          <w:iCs/>
          <w:color w:val="333333"/>
          <w:sz w:val="21"/>
          <w:szCs w:val="21"/>
          <w:bdr w:val="none" w:sz="0" w:space="0" w:color="auto" w:frame="1"/>
          <w:lang w:eastAsia="sv-SE"/>
        </w:rPr>
        <w:t>education</w:t>
      </w:r>
      <w:proofErr w:type="spellEnd"/>
      <w:r w:rsidRPr="002B7133">
        <w:rPr>
          <w:rFonts w:ascii="Times New Roman" w:eastAsia="Times New Roman" w:hAnsi="Times New Roman" w:cs="Times New Roman"/>
          <w:color w:val="333333"/>
          <w:sz w:val="21"/>
          <w:szCs w:val="21"/>
          <w:lang w:eastAsia="sv-SE"/>
        </w:rPr>
        <w:t>” innebär att personer kan förledas att tro att de också förstår ämnen som de inte har studerat. Ju mer detta beteende får dominerar</w:t>
      </w:r>
      <w:r>
        <w:rPr>
          <w:rFonts w:ascii="Times New Roman" w:eastAsia="Times New Roman" w:hAnsi="Times New Roman" w:cs="Times New Roman"/>
          <w:color w:val="333333"/>
          <w:sz w:val="21"/>
          <w:szCs w:val="21"/>
          <w:lang w:eastAsia="sv-SE"/>
        </w:rPr>
        <w:t xml:space="preserve"> </w:t>
      </w:r>
      <w:r w:rsidRPr="002B7133">
        <w:rPr>
          <w:rFonts w:ascii="Times New Roman" w:eastAsia="Times New Roman" w:hAnsi="Times New Roman" w:cs="Times New Roman"/>
          <w:color w:val="333333"/>
          <w:sz w:val="21"/>
          <w:szCs w:val="21"/>
          <w:lang w:eastAsia="sv-SE"/>
        </w:rPr>
        <w:t>samhällsklimatet, ju svårare blir det att ta goda beslut och därmed är de farliga för samhället. </w:t>
      </w:r>
      <w:r w:rsidRPr="002B7133">
        <w:rPr>
          <w:rFonts w:ascii="Times New Roman" w:eastAsia="Times New Roman" w:hAnsi="Times New Roman" w:cs="Times New Roman"/>
          <w:i/>
          <w:iCs/>
          <w:color w:val="333333"/>
          <w:sz w:val="21"/>
          <w:szCs w:val="21"/>
          <w:bdr w:val="none" w:sz="0" w:space="0" w:color="auto" w:frame="1"/>
          <w:lang w:eastAsia="sv-SE"/>
        </w:rPr>
        <w:t xml:space="preserve">Exempel </w:t>
      </w:r>
      <w:proofErr w:type="spellStart"/>
      <w:r w:rsidRPr="002B7133">
        <w:rPr>
          <w:rFonts w:ascii="Times New Roman" w:eastAsia="Times New Roman" w:hAnsi="Times New Roman" w:cs="Times New Roman"/>
          <w:i/>
          <w:iCs/>
          <w:color w:val="333333"/>
          <w:sz w:val="21"/>
          <w:szCs w:val="21"/>
          <w:bdr w:val="none" w:sz="0" w:space="0" w:color="auto" w:frame="1"/>
          <w:lang w:eastAsia="sv-SE"/>
        </w:rPr>
        <w:t>Sowell</w:t>
      </w:r>
      <w:proofErr w:type="spellEnd"/>
      <w:r w:rsidRPr="002B7133">
        <w:rPr>
          <w:rFonts w:ascii="Times New Roman" w:eastAsia="Times New Roman" w:hAnsi="Times New Roman" w:cs="Times New Roman"/>
          <w:i/>
          <w:iCs/>
          <w:color w:val="333333"/>
          <w:sz w:val="21"/>
          <w:szCs w:val="21"/>
          <w:bdr w:val="none" w:sz="0" w:space="0" w:color="auto" w:frame="1"/>
          <w:lang w:eastAsia="sv-SE"/>
        </w:rPr>
        <w:t xml:space="preserve"> ger är de brittiskt intellektuella som på 1930-talet</w:t>
      </w:r>
      <w:r>
        <w:rPr>
          <w:rFonts w:ascii="Times New Roman" w:eastAsia="Times New Roman" w:hAnsi="Times New Roman" w:cs="Times New Roman"/>
          <w:i/>
          <w:iCs/>
          <w:color w:val="333333"/>
          <w:sz w:val="21"/>
          <w:szCs w:val="21"/>
          <w:bdr w:val="none" w:sz="0" w:space="0" w:color="auto" w:frame="1"/>
          <w:lang w:eastAsia="sv-SE"/>
        </w:rPr>
        <w:t xml:space="preserve"> </w:t>
      </w:r>
      <w:r w:rsidRPr="002B7133">
        <w:rPr>
          <w:rFonts w:ascii="Times New Roman" w:eastAsia="Times New Roman" w:hAnsi="Times New Roman" w:cs="Times New Roman"/>
          <w:i/>
          <w:iCs/>
          <w:color w:val="333333"/>
          <w:sz w:val="21"/>
          <w:szCs w:val="21"/>
          <w:bdr w:val="none" w:sz="0" w:space="0" w:color="auto" w:frame="1"/>
          <w:lang w:eastAsia="sv-SE"/>
        </w:rPr>
        <w:t>var ”fredsälskande” men som försvårade den egna upprustning som var nödvändig för att kunna bemöta den tyska upprustningen som var så uppenbar. Läs gärna artikel</w:t>
      </w:r>
      <w:r>
        <w:rPr>
          <w:rFonts w:ascii="Times New Roman" w:eastAsia="Times New Roman" w:hAnsi="Times New Roman" w:cs="Times New Roman"/>
          <w:i/>
          <w:iCs/>
          <w:color w:val="333333"/>
          <w:sz w:val="21"/>
          <w:szCs w:val="21"/>
          <w:bdr w:val="none" w:sz="0" w:space="0" w:color="auto" w:frame="1"/>
          <w:lang w:eastAsia="sv-SE"/>
        </w:rPr>
        <w:t xml:space="preserve"> </w:t>
      </w:r>
      <w:r w:rsidRPr="002B7133">
        <w:rPr>
          <w:rFonts w:ascii="Times New Roman" w:eastAsia="Times New Roman" w:hAnsi="Times New Roman" w:cs="Times New Roman"/>
          <w:i/>
          <w:iCs/>
          <w:color w:val="333333"/>
          <w:sz w:val="21"/>
          <w:szCs w:val="21"/>
          <w:bdr w:val="none" w:sz="0" w:space="0" w:color="auto" w:frame="1"/>
          <w:lang w:eastAsia="sv-SE"/>
        </w:rPr>
        <w:t>i SVD, 12 januari, 2020: </w:t>
      </w:r>
      <w:hyperlink r:id="rId42" w:tgtFrame="_blank" w:history="1">
        <w:r w:rsidRPr="002B7133">
          <w:rPr>
            <w:rFonts w:ascii="Times New Roman" w:eastAsia="Times New Roman" w:hAnsi="Times New Roman" w:cs="Times New Roman"/>
            <w:i/>
            <w:iCs/>
            <w:color w:val="2C60A3"/>
            <w:sz w:val="21"/>
            <w:szCs w:val="21"/>
            <w:u w:val="single"/>
            <w:bdr w:val="none" w:sz="0" w:space="0" w:color="auto" w:frame="1"/>
            <w:lang w:eastAsia="sv-SE"/>
          </w:rPr>
          <w:t xml:space="preserve">Den som är mån om att behålla sina förutfattade meningar ska inte läsa Thomas </w:t>
        </w:r>
        <w:proofErr w:type="spellStart"/>
        <w:r w:rsidRPr="002B7133">
          <w:rPr>
            <w:rFonts w:ascii="Times New Roman" w:eastAsia="Times New Roman" w:hAnsi="Times New Roman" w:cs="Times New Roman"/>
            <w:i/>
            <w:iCs/>
            <w:color w:val="2C60A3"/>
            <w:sz w:val="21"/>
            <w:szCs w:val="21"/>
            <w:u w:val="single"/>
            <w:bdr w:val="none" w:sz="0" w:space="0" w:color="auto" w:frame="1"/>
            <w:lang w:eastAsia="sv-SE"/>
          </w:rPr>
          <w:t>Sowell</w:t>
        </w:r>
        <w:proofErr w:type="spellEnd"/>
      </w:hyperlink>
      <w:r w:rsidRPr="002B7133">
        <w:rPr>
          <w:rFonts w:ascii="Times New Roman" w:eastAsia="Times New Roman" w:hAnsi="Times New Roman" w:cs="Times New Roman"/>
          <w:i/>
          <w:iCs/>
          <w:color w:val="333333"/>
          <w:sz w:val="21"/>
          <w:szCs w:val="21"/>
          <w:bdr w:val="none" w:sz="0" w:space="0" w:color="auto" w:frame="1"/>
          <w:lang w:eastAsia="sv-SE"/>
        </w:rPr>
        <w:t>  </w:t>
      </w:r>
    </w:p>
    <w:p w14:paraId="1F88A1AB" w14:textId="77777777" w:rsid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p>
    <w:p w14:paraId="11F1D405" w14:textId="32206327"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 </w:t>
      </w:r>
    </w:p>
    <w:p w14:paraId="0D03287A" w14:textId="62CE5A4E" w:rsidR="002B7133" w:rsidRPr="002B7133" w:rsidRDefault="002B7133" w:rsidP="002B7133">
      <w:pPr>
        <w:shd w:val="clear" w:color="auto" w:fill="FFFFFF"/>
        <w:spacing w:after="0" w:line="360" w:lineRule="auto"/>
        <w:rPr>
          <w:rFonts w:ascii="Times New Roman" w:eastAsia="Times New Roman" w:hAnsi="Times New Roman" w:cs="Times New Roman"/>
          <w:color w:val="333333"/>
          <w:sz w:val="21"/>
          <w:szCs w:val="21"/>
          <w:lang w:eastAsia="sv-SE"/>
        </w:rPr>
      </w:pPr>
      <w:r w:rsidRPr="002B7133">
        <w:rPr>
          <w:rFonts w:ascii="Times New Roman" w:eastAsia="Times New Roman" w:hAnsi="Times New Roman" w:cs="Times New Roman"/>
          <w:color w:val="333333"/>
          <w:sz w:val="21"/>
          <w:szCs w:val="21"/>
          <w:lang w:eastAsia="sv-SE"/>
        </w:rPr>
        <w:t xml:space="preserve">Innebörden i det </w:t>
      </w:r>
      <w:proofErr w:type="spellStart"/>
      <w:r w:rsidRPr="002B7133">
        <w:rPr>
          <w:rFonts w:ascii="Times New Roman" w:eastAsia="Times New Roman" w:hAnsi="Times New Roman" w:cs="Times New Roman"/>
          <w:color w:val="333333"/>
          <w:sz w:val="21"/>
          <w:szCs w:val="21"/>
          <w:lang w:eastAsia="sv-SE"/>
        </w:rPr>
        <w:t>Sowell</w:t>
      </w:r>
      <w:proofErr w:type="spellEnd"/>
      <w:r w:rsidRPr="002B7133">
        <w:rPr>
          <w:rFonts w:ascii="Times New Roman" w:eastAsia="Times New Roman" w:hAnsi="Times New Roman" w:cs="Times New Roman"/>
          <w:color w:val="333333"/>
          <w:sz w:val="21"/>
          <w:szCs w:val="21"/>
          <w:lang w:eastAsia="sv-SE"/>
        </w:rPr>
        <w:t xml:space="preserve"> säger kan även tolkas till den svenska bygg- och fastighetsbranschen där det finns många namnstarka personer, som inte har byggteknisk grundkompetens, men ändock gör starka utlåtanden som gör det svårt att fatta goda beslut. Ett exempel är det seminarium som arrangerades av</w:t>
      </w:r>
      <w:r>
        <w:rPr>
          <w:rFonts w:ascii="Times New Roman" w:eastAsia="Times New Roman" w:hAnsi="Times New Roman" w:cs="Times New Roman"/>
          <w:color w:val="333333"/>
          <w:sz w:val="21"/>
          <w:szCs w:val="21"/>
          <w:lang w:eastAsia="sv-SE"/>
        </w:rPr>
        <w:t xml:space="preserve"> </w:t>
      </w:r>
      <w:r w:rsidRPr="002B7133">
        <w:rPr>
          <w:rFonts w:ascii="Times New Roman" w:eastAsia="Times New Roman" w:hAnsi="Times New Roman" w:cs="Times New Roman"/>
          <w:color w:val="333333"/>
          <w:sz w:val="21"/>
          <w:szCs w:val="21"/>
          <w:lang w:eastAsia="sv-SE"/>
        </w:rPr>
        <w:t>dåvarande Byggforskningsrådet år 1992, där i princip samtliga ledande aktörer inom området deltog. Där enades dessa om ”att man vist kan bli sjuk av</w:t>
      </w:r>
      <w:r>
        <w:rPr>
          <w:rFonts w:ascii="Times New Roman" w:eastAsia="Times New Roman" w:hAnsi="Times New Roman" w:cs="Times New Roman"/>
          <w:color w:val="333333"/>
          <w:sz w:val="21"/>
          <w:szCs w:val="21"/>
          <w:lang w:eastAsia="sv-SE"/>
        </w:rPr>
        <w:t xml:space="preserve"> </w:t>
      </w:r>
      <w:r w:rsidRPr="002B7133">
        <w:rPr>
          <w:rFonts w:ascii="Times New Roman" w:eastAsia="Times New Roman" w:hAnsi="Times New Roman" w:cs="Times New Roman"/>
          <w:color w:val="333333"/>
          <w:sz w:val="21"/>
          <w:szCs w:val="21"/>
          <w:lang w:eastAsia="sv-SE"/>
        </w:rPr>
        <w:t>lukter, mögel och bakterier i hus” utan att de hade belägg för detta, vilket förövrigt är det som fortfarande gäller. </w:t>
      </w:r>
      <w:r>
        <w:rPr>
          <w:rFonts w:ascii="Times New Roman" w:eastAsia="Times New Roman" w:hAnsi="Times New Roman" w:cs="Times New Roman"/>
          <w:color w:val="333333"/>
          <w:sz w:val="21"/>
          <w:szCs w:val="21"/>
          <w:lang w:eastAsia="sv-SE"/>
        </w:rPr>
        <w:t xml:space="preserve"> </w:t>
      </w:r>
      <w:r w:rsidRPr="002B7133">
        <w:rPr>
          <w:rFonts w:ascii="Times New Roman" w:eastAsia="Times New Roman" w:hAnsi="Times New Roman" w:cs="Times New Roman"/>
          <w:i/>
          <w:iCs/>
          <w:color w:val="333333"/>
          <w:sz w:val="21"/>
          <w:szCs w:val="21"/>
          <w:bdr w:val="none" w:sz="0" w:space="0" w:color="auto" w:frame="1"/>
          <w:lang w:eastAsia="sv-SE"/>
        </w:rPr>
        <w:t>Länk seminarierapporten:</w:t>
      </w:r>
      <w:r>
        <w:rPr>
          <w:rFonts w:ascii="Times New Roman" w:eastAsia="Times New Roman" w:hAnsi="Times New Roman" w:cs="Times New Roman"/>
          <w:i/>
          <w:iCs/>
          <w:color w:val="333333"/>
          <w:sz w:val="21"/>
          <w:szCs w:val="21"/>
          <w:bdr w:val="none" w:sz="0" w:space="0" w:color="auto" w:frame="1"/>
          <w:lang w:eastAsia="sv-SE"/>
        </w:rPr>
        <w:t xml:space="preserve"> </w:t>
      </w:r>
      <w:hyperlink r:id="rId43" w:tgtFrame="_blank" w:history="1">
        <w:proofErr w:type="spellStart"/>
        <w:r w:rsidRPr="002B7133">
          <w:rPr>
            <w:rFonts w:ascii="Times New Roman" w:eastAsia="Times New Roman" w:hAnsi="Times New Roman" w:cs="Times New Roman"/>
            <w:i/>
            <w:iCs/>
            <w:color w:val="2C60A3"/>
            <w:sz w:val="21"/>
            <w:szCs w:val="21"/>
            <w:u w:val="single"/>
            <w:bdr w:val="none" w:sz="0" w:space="0" w:color="auto" w:frame="1"/>
            <w:lang w:eastAsia="sv-SE"/>
          </w:rPr>
          <w:t>Kan_m</w:t>
        </w:r>
        <w:r w:rsidRPr="002B7133">
          <w:rPr>
            <w:rFonts w:ascii="Times New Roman" w:eastAsia="Times New Roman" w:hAnsi="Times New Roman" w:cs="Times New Roman"/>
            <w:i/>
            <w:iCs/>
            <w:color w:val="2C60A3"/>
            <w:sz w:val="21"/>
            <w:szCs w:val="21"/>
            <w:u w:val="single"/>
            <w:bdr w:val="none" w:sz="0" w:space="0" w:color="auto" w:frame="1"/>
            <w:lang w:eastAsia="sv-SE"/>
          </w:rPr>
          <w:t>a</w:t>
        </w:r>
        <w:r w:rsidRPr="002B7133">
          <w:rPr>
            <w:rFonts w:ascii="Times New Roman" w:eastAsia="Times New Roman" w:hAnsi="Times New Roman" w:cs="Times New Roman"/>
            <w:i/>
            <w:iCs/>
            <w:color w:val="2C60A3"/>
            <w:sz w:val="21"/>
            <w:szCs w:val="21"/>
            <w:u w:val="single"/>
            <w:bdr w:val="none" w:sz="0" w:space="0" w:color="auto" w:frame="1"/>
            <w:lang w:eastAsia="sv-SE"/>
          </w:rPr>
          <w:t>n_bli_sjuk_av_</w:t>
        </w:r>
        <w:proofErr w:type="gramStart"/>
        <w:r w:rsidRPr="002B7133">
          <w:rPr>
            <w:rFonts w:ascii="Times New Roman" w:eastAsia="Times New Roman" w:hAnsi="Times New Roman" w:cs="Times New Roman"/>
            <w:i/>
            <w:iCs/>
            <w:color w:val="2C60A3"/>
            <w:sz w:val="21"/>
            <w:szCs w:val="21"/>
            <w:u w:val="single"/>
            <w:bdr w:val="none" w:sz="0" w:space="0" w:color="auto" w:frame="1"/>
            <w:lang w:eastAsia="sv-SE"/>
          </w:rPr>
          <w:t>lukter,_</w:t>
        </w:r>
        <w:proofErr w:type="gramEnd"/>
        <w:r w:rsidRPr="002B7133">
          <w:rPr>
            <w:rFonts w:ascii="Times New Roman" w:eastAsia="Times New Roman" w:hAnsi="Times New Roman" w:cs="Times New Roman"/>
            <w:i/>
            <w:iCs/>
            <w:color w:val="2C60A3"/>
            <w:sz w:val="21"/>
            <w:szCs w:val="21"/>
            <w:u w:val="single"/>
            <w:bdr w:val="none" w:sz="0" w:space="0" w:color="auto" w:frame="1"/>
            <w:lang w:eastAsia="sv-SE"/>
          </w:rPr>
          <w:t>mögel</w:t>
        </w:r>
        <w:proofErr w:type="spellEnd"/>
        <w:r w:rsidRPr="002B7133">
          <w:rPr>
            <w:rFonts w:ascii="Times New Roman" w:eastAsia="Times New Roman" w:hAnsi="Times New Roman" w:cs="Times New Roman"/>
            <w:i/>
            <w:iCs/>
            <w:color w:val="2C60A3"/>
            <w:sz w:val="21"/>
            <w:szCs w:val="21"/>
            <w:u w:val="single"/>
            <w:bdr w:val="none" w:sz="0" w:space="0" w:color="auto" w:frame="1"/>
            <w:lang w:eastAsia="sv-SE"/>
          </w:rPr>
          <w:t xml:space="preserve"> </w:t>
        </w:r>
        <w:proofErr w:type="spellStart"/>
        <w:r w:rsidRPr="002B7133">
          <w:rPr>
            <w:rFonts w:ascii="Times New Roman" w:eastAsia="Times New Roman" w:hAnsi="Times New Roman" w:cs="Times New Roman"/>
            <w:i/>
            <w:iCs/>
            <w:color w:val="2C60A3"/>
            <w:sz w:val="21"/>
            <w:szCs w:val="21"/>
            <w:u w:val="single"/>
            <w:bdr w:val="none" w:sz="0" w:space="0" w:color="auto" w:frame="1"/>
            <w:lang w:eastAsia="sv-SE"/>
          </w:rPr>
          <w:t>och_bakterier_i_hus</w:t>
        </w:r>
        <w:proofErr w:type="spellEnd"/>
      </w:hyperlink>
      <w:r w:rsidRPr="002B7133">
        <w:rPr>
          <w:rFonts w:ascii="Times New Roman" w:eastAsia="Times New Roman" w:hAnsi="Times New Roman" w:cs="Times New Roman"/>
          <w:i/>
          <w:iCs/>
          <w:color w:val="333333"/>
          <w:sz w:val="21"/>
          <w:szCs w:val="21"/>
          <w:bdr w:val="none" w:sz="0" w:space="0" w:color="auto" w:frame="1"/>
          <w:lang w:eastAsia="sv-SE"/>
        </w:rPr>
        <w:t> </w:t>
      </w:r>
    </w:p>
    <w:p w14:paraId="29486783" w14:textId="01DD3E6C" w:rsidR="002B7133" w:rsidRDefault="002B7133" w:rsidP="002B7133">
      <w:pPr>
        <w:pStyle w:val="Normalwebb"/>
        <w:shd w:val="clear" w:color="auto" w:fill="FFFFFF"/>
        <w:spacing w:before="0" w:beforeAutospacing="0" w:after="0" w:afterAutospacing="0" w:line="360" w:lineRule="auto"/>
        <w:rPr>
          <w:color w:val="333333"/>
          <w:sz w:val="21"/>
          <w:szCs w:val="21"/>
        </w:rPr>
      </w:pPr>
      <w:r>
        <w:rPr>
          <w:color w:val="333333"/>
          <w:sz w:val="21"/>
          <w:szCs w:val="21"/>
        </w:rPr>
        <w:t> </w:t>
      </w:r>
    </w:p>
    <w:p w14:paraId="59B7C649" w14:textId="333AF1FB" w:rsidR="002B7133" w:rsidRDefault="002B7133" w:rsidP="002B7133">
      <w:pPr>
        <w:pStyle w:val="Normalwebb"/>
        <w:shd w:val="clear" w:color="auto" w:fill="FFFFFF"/>
        <w:spacing w:before="0" w:beforeAutospacing="0" w:after="225" w:afterAutospacing="0" w:line="270" w:lineRule="atLeast"/>
        <w:rPr>
          <w:color w:val="333333"/>
          <w:sz w:val="21"/>
          <w:szCs w:val="21"/>
        </w:rPr>
      </w:pPr>
      <w:r>
        <w:rPr>
          <w:noProof/>
          <w:color w:val="333333"/>
          <w:sz w:val="21"/>
          <w:szCs w:val="21"/>
        </w:rPr>
        <w:drawing>
          <wp:inline distT="0" distB="0" distL="0" distR="0" wp14:anchorId="6B27418E" wp14:editId="1664C735">
            <wp:extent cx="1168400" cy="4953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68400" cy="495300"/>
                    </a:xfrm>
                    <a:prstGeom prst="rect">
                      <a:avLst/>
                    </a:prstGeom>
                    <a:noFill/>
                    <a:ln>
                      <a:noFill/>
                    </a:ln>
                  </pic:spPr>
                </pic:pic>
              </a:graphicData>
            </a:graphic>
          </wp:inline>
        </w:drawing>
      </w:r>
    </w:p>
    <w:p w14:paraId="522A1B9E" w14:textId="77777777" w:rsidR="002B7133" w:rsidRDefault="002B7133"/>
    <w:sectPr w:rsidR="002B7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33"/>
    <w:rsid w:val="002B7133"/>
    <w:rsid w:val="003B1F87"/>
    <w:rsid w:val="00C53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F176"/>
  <w15:chartTrackingRefBased/>
  <w15:docId w15:val="{FB3F1678-0161-4DE3-8213-31B0C977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2B7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2B713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7133"/>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2B7133"/>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B71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B7133"/>
    <w:rPr>
      <w:i/>
      <w:iCs/>
    </w:rPr>
  </w:style>
  <w:style w:type="character" w:styleId="Hyperlnk">
    <w:name w:val="Hyperlink"/>
    <w:basedOn w:val="Standardstycketeckensnitt"/>
    <w:uiPriority w:val="99"/>
    <w:semiHidden/>
    <w:unhideWhenUsed/>
    <w:rsid w:val="002B7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60437">
      <w:bodyDiv w:val="1"/>
      <w:marLeft w:val="0"/>
      <w:marRight w:val="0"/>
      <w:marTop w:val="0"/>
      <w:marBottom w:val="0"/>
      <w:divBdr>
        <w:top w:val="none" w:sz="0" w:space="0" w:color="auto"/>
        <w:left w:val="none" w:sz="0" w:space="0" w:color="auto"/>
        <w:bottom w:val="none" w:sz="0" w:space="0" w:color="auto"/>
        <w:right w:val="none" w:sz="0" w:space="0" w:color="auto"/>
      </w:divBdr>
    </w:div>
    <w:div w:id="11268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onymer.se/sv-syn/f%C3%B6ljdriktighet" TargetMode="External"/><Relationship Id="rId13" Type="http://schemas.openxmlformats.org/officeDocument/2006/relationships/hyperlink" Target="https://sv.wikipedia.org/wiki/H%C3%A4rledning" TargetMode="External"/><Relationship Id="rId18" Type="http://schemas.openxmlformats.org/officeDocument/2006/relationships/hyperlink" Target="https://sv.wikipedia.org/wiki/Satslogik" TargetMode="External"/><Relationship Id="rId26" Type="http://schemas.openxmlformats.org/officeDocument/2006/relationships/hyperlink" Target="https://sv.wikipedia.org/wiki/Syllogism" TargetMode="External"/><Relationship Id="rId39" Type="http://schemas.openxmlformats.org/officeDocument/2006/relationships/hyperlink" Target="https://sv.wikipedia.org/wiki/Logik" TargetMode="External"/><Relationship Id="rId3" Type="http://schemas.openxmlformats.org/officeDocument/2006/relationships/webSettings" Target="webSettings.xml"/><Relationship Id="rId21" Type="http://schemas.openxmlformats.org/officeDocument/2006/relationships/hyperlink" Target="https://sv.wikipedia.org/wiki/H%C3%A4rledningsregel" TargetMode="External"/><Relationship Id="rId34" Type="http://schemas.openxmlformats.org/officeDocument/2006/relationships/hyperlink" Target="https://www.synonymer.se/sv-syn/f%C3%B6rklarande" TargetMode="External"/><Relationship Id="rId42" Type="http://schemas.openxmlformats.org/officeDocument/2006/relationships/hyperlink" Target="https://www.byggombud.se/files/thomas_sowell_forklarar_varf%C3%B6r_det_politiska_korrekta_kan_vara_fel.pdf" TargetMode="External"/><Relationship Id="rId7" Type="http://schemas.openxmlformats.org/officeDocument/2006/relationships/hyperlink" Target="https://www.synonymer.se/sv-syn/konsekvent-t%C3%A4nkande" TargetMode="External"/><Relationship Id="rId12" Type="http://schemas.openxmlformats.org/officeDocument/2006/relationships/image" Target="media/image1.jpeg"/><Relationship Id="rId17" Type="http://schemas.openxmlformats.org/officeDocument/2006/relationships/hyperlink" Target="https://sv.wikipedia.org/wiki/Formellt_system" TargetMode="External"/><Relationship Id="rId25" Type="http://schemas.openxmlformats.org/officeDocument/2006/relationships/hyperlink" Target="https://sv.wikipedia.org/wiki/Aristoteles" TargetMode="External"/><Relationship Id="rId33" Type="http://schemas.openxmlformats.org/officeDocument/2006/relationships/hyperlink" Target="https://www.synonymer.se/sv-syn/analyserande" TargetMode="External"/><Relationship Id="rId38" Type="http://schemas.openxmlformats.org/officeDocument/2006/relationships/hyperlink" Target="https://sv.wikipedia.org/wiki/Logisk-analytisk_f%C3%B6rm%C3%A5ga"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v.wikipedia.org/wiki/Slutledning" TargetMode="External"/><Relationship Id="rId20" Type="http://schemas.openxmlformats.org/officeDocument/2006/relationships/hyperlink" Target="https://sv.wikipedia.org/wiki/Syntax" TargetMode="External"/><Relationship Id="rId29" Type="http://schemas.openxmlformats.org/officeDocument/2006/relationships/hyperlink" Target="https://www.synonymer.se/sv-syn/utreda" TargetMode="External"/><Relationship Id="rId41" Type="http://schemas.openxmlformats.org/officeDocument/2006/relationships/hyperlink" Target="https://sv.wikipedia.org/wiki/Thomas_Sowell" TargetMode="External"/><Relationship Id="rId1" Type="http://schemas.openxmlformats.org/officeDocument/2006/relationships/styles" Target="styles.xml"/><Relationship Id="rId6" Type="http://schemas.openxmlformats.org/officeDocument/2006/relationships/hyperlink" Target="https://www.synonymer.se/sv-syn/l%C3%A4ran-om-t%C3%A4nkandet" TargetMode="External"/><Relationship Id="rId11" Type="http://schemas.openxmlformats.org/officeDocument/2006/relationships/hyperlink" Target="https://www.byggombud.se/files/logikfig___.jpg" TargetMode="External"/><Relationship Id="rId24" Type="http://schemas.openxmlformats.org/officeDocument/2006/relationships/hyperlink" Target="https://www.synonymer.se/sv-syn/entitet" TargetMode="External"/><Relationship Id="rId32" Type="http://schemas.openxmlformats.org/officeDocument/2006/relationships/hyperlink" Target="https://www.synonymer.se/sv-syn/v%C3%A4rderande" TargetMode="External"/><Relationship Id="rId37" Type="http://schemas.openxmlformats.org/officeDocument/2006/relationships/hyperlink" Target="https://www.synonymer.se/sv-syn/uppl%C3%B6sande" TargetMode="External"/><Relationship Id="rId40" Type="http://schemas.openxmlformats.org/officeDocument/2006/relationships/image" Target="media/image2.jpeg"/><Relationship Id="rId45" Type="http://schemas.openxmlformats.org/officeDocument/2006/relationships/fontTable" Target="fontTable.xml"/><Relationship Id="rId5" Type="http://schemas.openxmlformats.org/officeDocument/2006/relationships/hyperlink" Target="https://sv.wikipedia.org/wiki/Argumentation" TargetMode="External"/><Relationship Id="rId15" Type="http://schemas.openxmlformats.org/officeDocument/2006/relationships/hyperlink" Target="https://sv.wikipedia.org/wiki/Premiss" TargetMode="External"/><Relationship Id="rId23" Type="http://schemas.openxmlformats.org/officeDocument/2006/relationships/hyperlink" Target="https://sv.wikipedia.org/wiki/Slutledning" TargetMode="External"/><Relationship Id="rId28" Type="http://schemas.openxmlformats.org/officeDocument/2006/relationships/hyperlink" Target="https://synonymer.cc/search/logik" TargetMode="External"/><Relationship Id="rId36" Type="http://schemas.openxmlformats.org/officeDocument/2006/relationships/hyperlink" Target="https://www.synonymer.se/sv-syn/s%C3%B6nderdela" TargetMode="External"/><Relationship Id="rId10" Type="http://schemas.openxmlformats.org/officeDocument/2006/relationships/hyperlink" Target="https://www.synonymer.se/sv-syn/logisk-sk%C3%A4rpa" TargetMode="External"/><Relationship Id="rId19" Type="http://schemas.openxmlformats.org/officeDocument/2006/relationships/hyperlink" Target="https://sv.wikipedia.org/wiki/Predikatlogik" TargetMode="External"/><Relationship Id="rId31" Type="http://schemas.openxmlformats.org/officeDocument/2006/relationships/hyperlink" Target="https://www.synonymer.se/sv-syn/utforska" TargetMode="External"/><Relationship Id="rId44" Type="http://schemas.openxmlformats.org/officeDocument/2006/relationships/image" Target="media/image3.jpeg"/><Relationship Id="rId4" Type="http://schemas.openxmlformats.org/officeDocument/2006/relationships/hyperlink" Target="https://www.ida.liu.se/~729G43/resources/sjogren-introduktion-till-predikatlogik.pdf" TargetMode="External"/><Relationship Id="rId9" Type="http://schemas.openxmlformats.org/officeDocument/2006/relationships/hyperlink" Target="https://www.synonymer.se/sv-syn/konsekvens" TargetMode="External"/><Relationship Id="rId14" Type="http://schemas.openxmlformats.org/officeDocument/2006/relationships/hyperlink" Target="https://sv.wikipedia.org/wiki/Slutsats" TargetMode="External"/><Relationship Id="rId22" Type="http://schemas.openxmlformats.org/officeDocument/2006/relationships/hyperlink" Target="https://sv.wikipedia.org/wiki/Mening_(betydelse)" TargetMode="External"/><Relationship Id="rId27" Type="http://schemas.openxmlformats.org/officeDocument/2006/relationships/hyperlink" Target="https://sv.wikipedia.org/wiki/Premiss" TargetMode="External"/><Relationship Id="rId30" Type="http://schemas.openxmlformats.org/officeDocument/2006/relationships/hyperlink" Target="https://www.synonymer.se/sv-syn/unders%C3%B6kande" TargetMode="External"/><Relationship Id="rId35" Type="http://schemas.openxmlformats.org/officeDocument/2006/relationships/hyperlink" Target="https://www.synonymer.se/sv-syn/uppdela" TargetMode="External"/><Relationship Id="rId43" Type="http://schemas.openxmlformats.org/officeDocument/2006/relationships/hyperlink" Target="https://www.byggombud.se/files/sem_92_kan_man_bli_sjuk_av_lukter_mogel_bakterier_i_hus.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992</Words>
  <Characters>5263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1</cp:revision>
  <dcterms:created xsi:type="dcterms:W3CDTF">2021-07-06T03:21:00Z</dcterms:created>
  <dcterms:modified xsi:type="dcterms:W3CDTF">2021-07-06T03:32:00Z</dcterms:modified>
</cp:coreProperties>
</file>