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F4C0" w14:textId="7852CEC8" w:rsidR="00A32070" w:rsidRPr="00862A41" w:rsidRDefault="00A32070" w:rsidP="00862A41">
      <w:pPr>
        <w:shd w:val="clear" w:color="auto" w:fill="FFFFFF"/>
        <w:spacing w:after="0" w:line="360" w:lineRule="auto"/>
        <w:outlineLvl w:val="3"/>
        <w:rPr>
          <w:rFonts w:eastAsia="Times New Roman" w:cstheme="minorHAnsi"/>
          <w:b/>
          <w:bCs/>
          <w:color w:val="000000"/>
          <w:sz w:val="20"/>
          <w:szCs w:val="20"/>
          <w:lang w:eastAsia="sv-SE"/>
        </w:rPr>
      </w:pPr>
      <w:r w:rsidRPr="00862A41">
        <w:rPr>
          <w:rFonts w:eastAsia="Times New Roman" w:cstheme="minorHAnsi"/>
          <w:b/>
          <w:bCs/>
          <w:color w:val="000000"/>
          <w:sz w:val="20"/>
          <w:szCs w:val="20"/>
          <w:lang w:eastAsia="sv-SE"/>
        </w:rPr>
        <w:t>PLAN- OCH BYGG</w:t>
      </w:r>
      <w:r w:rsidR="00E354FB" w:rsidRPr="00862A41">
        <w:rPr>
          <w:rFonts w:eastAsia="Times New Roman" w:cstheme="minorHAnsi"/>
          <w:b/>
          <w:bCs/>
          <w:color w:val="000000"/>
          <w:sz w:val="20"/>
          <w:szCs w:val="20"/>
          <w:lang w:eastAsia="sv-SE"/>
        </w:rPr>
        <w:t>FÖRORDNINGEN</w:t>
      </w:r>
    </w:p>
    <w:p w14:paraId="029BE721" w14:textId="36E343E6" w:rsidR="00B160F8" w:rsidRPr="00862A41" w:rsidRDefault="00A32070" w:rsidP="00862A41">
      <w:pPr>
        <w:shd w:val="clear" w:color="auto" w:fill="FFFFFF"/>
        <w:spacing w:after="0" w:line="360" w:lineRule="auto"/>
        <w:outlineLvl w:val="3"/>
        <w:rPr>
          <w:rFonts w:eastAsia="Times New Roman" w:cstheme="minorHAnsi"/>
          <w:b/>
          <w:bCs/>
          <w:color w:val="000000"/>
          <w:sz w:val="20"/>
          <w:szCs w:val="20"/>
          <w:lang w:eastAsia="sv-SE"/>
        </w:rPr>
      </w:pPr>
      <w:r w:rsidRPr="00862A41">
        <w:rPr>
          <w:rFonts w:cstheme="minorHAnsi"/>
          <w:noProof/>
          <w:sz w:val="20"/>
          <w:szCs w:val="20"/>
        </w:rPr>
        <w:drawing>
          <wp:inline distT="0" distB="0" distL="0" distR="0" wp14:anchorId="5C42ADA2" wp14:editId="51C699C9">
            <wp:extent cx="931545" cy="197485"/>
            <wp:effectExtent l="0" t="0" r="1905" b="0"/>
            <wp:docPr id="1" name="Bildobjekt 1" descr="Riksdagen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Riksdagen - Start"/>
                    <pic:cNvPicPr>
                      <a:picLocks noChangeAspect="1" noChangeArrowheads="1"/>
                    </pic:cNvPicPr>
                  </pic:nvPicPr>
                  <pic:blipFill>
                    <a:blip r:embed="rId7" cstate="print">
                      <a:extLst>
                        <a:ext uri="{28A0092B-C50C-407E-A947-70E740481C1C}">
                          <a14:useLocalDpi xmlns:a14="http://schemas.microsoft.com/office/drawing/2010/main" val="0"/>
                        </a:ext>
                      </a:extLst>
                    </a:blip>
                    <a:srcRect t="23787" b="25374"/>
                    <a:stretch>
                      <a:fillRect/>
                    </a:stretch>
                  </pic:blipFill>
                  <pic:spPr bwMode="auto">
                    <a:xfrm>
                      <a:off x="0" y="0"/>
                      <a:ext cx="931545" cy="197485"/>
                    </a:xfrm>
                    <a:prstGeom prst="rect">
                      <a:avLst/>
                    </a:prstGeom>
                    <a:noFill/>
                    <a:ln>
                      <a:noFill/>
                    </a:ln>
                  </pic:spPr>
                </pic:pic>
              </a:graphicData>
            </a:graphic>
          </wp:inline>
        </w:drawing>
      </w:r>
    </w:p>
    <w:p w14:paraId="47B0AB9E" w14:textId="77777777" w:rsidR="00B160F8" w:rsidRPr="00862A41" w:rsidRDefault="00B160F8" w:rsidP="00862A41">
      <w:pPr>
        <w:shd w:val="clear" w:color="auto" w:fill="FFFFFF"/>
        <w:spacing w:after="0" w:line="360" w:lineRule="auto"/>
        <w:outlineLvl w:val="3"/>
        <w:rPr>
          <w:rFonts w:eastAsia="Times New Roman" w:cstheme="minorHAnsi"/>
          <w:b/>
          <w:bCs/>
          <w:color w:val="000000"/>
          <w:sz w:val="20"/>
          <w:szCs w:val="20"/>
          <w:lang w:eastAsia="sv-SE"/>
        </w:rPr>
      </w:pPr>
    </w:p>
    <w:p w14:paraId="34DCFE84" w14:textId="77777777" w:rsidR="00862A41" w:rsidRPr="00862A41" w:rsidRDefault="00862A41" w:rsidP="00862A41">
      <w:pPr>
        <w:shd w:val="clear" w:color="auto" w:fill="FFFFFF"/>
        <w:spacing w:after="0" w:line="360" w:lineRule="auto"/>
        <w:rPr>
          <w:rFonts w:cstheme="minorHAnsi"/>
          <w:color w:val="000000"/>
          <w:sz w:val="20"/>
          <w:szCs w:val="20"/>
        </w:rPr>
      </w:pPr>
      <w:hyperlink r:id="rId8" w:anchor="K7" w:history="1">
        <w:r w:rsidRPr="00862A41">
          <w:rPr>
            <w:rStyle w:val="Hyperlnk"/>
            <w:rFonts w:cstheme="minorHAnsi"/>
            <w:color w:val="1C5170"/>
            <w:sz w:val="20"/>
            <w:szCs w:val="20"/>
          </w:rPr>
          <w:t>7 kap. Kontrollplan, funktionskontrollanter, kontrollansvariga och sakkunniga</w:t>
        </w:r>
      </w:hyperlink>
    </w:p>
    <w:p w14:paraId="0DD456C0" w14:textId="7D719DAF" w:rsidR="004D188A" w:rsidRPr="00862A41" w:rsidRDefault="004D188A" w:rsidP="00862A41">
      <w:pPr>
        <w:spacing w:after="0" w:line="360" w:lineRule="auto"/>
        <w:rPr>
          <w:rFonts w:cstheme="minorHAnsi"/>
          <w:sz w:val="20"/>
          <w:szCs w:val="20"/>
        </w:rPr>
      </w:pPr>
    </w:p>
    <w:p w14:paraId="51586C8E" w14:textId="77777777" w:rsidR="00862A41" w:rsidRPr="00862A41" w:rsidRDefault="00862A41" w:rsidP="00862A41">
      <w:pPr>
        <w:pStyle w:val="Rubrik4"/>
        <w:shd w:val="clear" w:color="auto" w:fill="FFFFFF"/>
        <w:spacing w:before="0" w:line="360" w:lineRule="auto"/>
        <w:rPr>
          <w:rFonts w:asciiTheme="minorHAnsi" w:hAnsiTheme="minorHAnsi" w:cstheme="minorHAnsi"/>
          <w:b/>
          <w:bCs/>
          <w:i w:val="0"/>
          <w:iCs w:val="0"/>
          <w:color w:val="222222"/>
          <w:sz w:val="20"/>
          <w:szCs w:val="20"/>
        </w:rPr>
      </w:pPr>
      <w:bookmarkStart w:id="0" w:name="Kontrollplan"/>
      <w:r w:rsidRPr="00862A41">
        <w:rPr>
          <w:rFonts w:asciiTheme="minorHAnsi" w:hAnsiTheme="minorHAnsi" w:cstheme="minorHAnsi"/>
          <w:b/>
          <w:bCs/>
          <w:i w:val="0"/>
          <w:iCs w:val="0"/>
          <w:color w:val="333333"/>
          <w:sz w:val="20"/>
          <w:szCs w:val="20"/>
        </w:rPr>
        <w:t>Kontrollplan</w:t>
      </w:r>
      <w:bookmarkEnd w:id="0"/>
    </w:p>
    <w:p w14:paraId="48495B07" w14:textId="77777777" w:rsidR="00862A41" w:rsidRPr="00862A41" w:rsidRDefault="00862A41" w:rsidP="00862A4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 w:name="K7P1"/>
      <w:r w:rsidRPr="00862A41">
        <w:rPr>
          <w:rFonts w:asciiTheme="minorHAnsi" w:hAnsiTheme="minorHAnsi" w:cstheme="minorHAnsi"/>
          <w:b/>
          <w:bCs/>
          <w:color w:val="333333"/>
          <w:sz w:val="20"/>
          <w:szCs w:val="20"/>
        </w:rPr>
        <w:t>1 §</w:t>
      </w:r>
      <w:bookmarkEnd w:id="1"/>
      <w:r w:rsidRPr="00862A41">
        <w:rPr>
          <w:rFonts w:asciiTheme="minorHAnsi" w:hAnsiTheme="minorHAnsi" w:cstheme="minorHAnsi"/>
          <w:color w:val="000000"/>
          <w:sz w:val="20"/>
          <w:szCs w:val="20"/>
        </w:rPr>
        <w:t>   Om en ombyggnad ska genomföras i etapper, ska de tidpunkter som avses i 3 kap. 21 § framgå av kontrollplanen enligt 10 kap. plan- och bygglagen (2010:900).</w:t>
      </w:r>
    </w:p>
    <w:p w14:paraId="4724F794" w14:textId="77777777" w:rsidR="00862A41" w:rsidRDefault="00862A41" w:rsidP="00862A41">
      <w:pPr>
        <w:pStyle w:val="Rubrik4"/>
        <w:shd w:val="clear" w:color="auto" w:fill="FFFFFF"/>
        <w:spacing w:before="0" w:line="360" w:lineRule="auto"/>
        <w:rPr>
          <w:rFonts w:asciiTheme="minorHAnsi" w:hAnsiTheme="minorHAnsi" w:cstheme="minorHAnsi"/>
          <w:b/>
          <w:bCs/>
          <w:i w:val="0"/>
          <w:iCs w:val="0"/>
          <w:color w:val="333333"/>
          <w:sz w:val="20"/>
          <w:szCs w:val="20"/>
        </w:rPr>
      </w:pPr>
      <w:bookmarkStart w:id="2" w:name="Funktionskontrollanter,_kontrollansvarig"/>
    </w:p>
    <w:p w14:paraId="4135F468" w14:textId="0DDF35F0" w:rsidR="00862A41" w:rsidRPr="00862A41" w:rsidRDefault="00862A41" w:rsidP="00862A41">
      <w:pPr>
        <w:pStyle w:val="Rubrik4"/>
        <w:shd w:val="clear" w:color="auto" w:fill="FFFFFF"/>
        <w:spacing w:before="0" w:line="360" w:lineRule="auto"/>
        <w:rPr>
          <w:rFonts w:asciiTheme="minorHAnsi" w:hAnsiTheme="minorHAnsi" w:cstheme="minorHAnsi"/>
          <w:b/>
          <w:bCs/>
          <w:i w:val="0"/>
          <w:iCs w:val="0"/>
          <w:color w:val="222222"/>
          <w:sz w:val="20"/>
          <w:szCs w:val="20"/>
        </w:rPr>
      </w:pPr>
      <w:r w:rsidRPr="00862A41">
        <w:rPr>
          <w:rFonts w:asciiTheme="minorHAnsi" w:hAnsiTheme="minorHAnsi" w:cstheme="minorHAnsi"/>
          <w:b/>
          <w:bCs/>
          <w:i w:val="0"/>
          <w:iCs w:val="0"/>
          <w:color w:val="333333"/>
          <w:sz w:val="20"/>
          <w:szCs w:val="20"/>
        </w:rPr>
        <w:t>Funktionskontrollanter, kontrollansvariga och sakkunniga</w:t>
      </w:r>
      <w:bookmarkEnd w:id="2"/>
    </w:p>
    <w:p w14:paraId="4DEE23F4" w14:textId="77777777" w:rsidR="00862A41" w:rsidRPr="00862A41" w:rsidRDefault="00862A41" w:rsidP="00862A4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3" w:name="K7P2"/>
      <w:r w:rsidRPr="00862A41">
        <w:rPr>
          <w:rFonts w:asciiTheme="minorHAnsi" w:hAnsiTheme="minorHAnsi" w:cstheme="minorHAnsi"/>
          <w:b/>
          <w:bCs/>
          <w:color w:val="333333"/>
          <w:sz w:val="20"/>
          <w:szCs w:val="20"/>
        </w:rPr>
        <w:t>2 §</w:t>
      </w:r>
      <w:bookmarkEnd w:id="3"/>
      <w:r w:rsidRPr="00862A41">
        <w:rPr>
          <w:rFonts w:asciiTheme="minorHAnsi" w:hAnsiTheme="minorHAnsi" w:cstheme="minorHAnsi"/>
          <w:color w:val="000000"/>
          <w:sz w:val="20"/>
          <w:szCs w:val="20"/>
        </w:rPr>
        <w:t>   När byggnadsnämnden prövar behovet av att en åtgärd eller ett byggnadsverk kontrolleras av någon som är sakkunnig enligt 10 kap. 8 § 2 plan- och bygglagen (2010:900) ska nämnden ta särskild hänsyn till den risk för allvarliga personskador som uppkommer om åtgärden eller byggnadsverket inte uppfyller föreskrivna krav.</w:t>
      </w:r>
    </w:p>
    <w:p w14:paraId="43E6303E" w14:textId="77777777" w:rsidR="00862A41" w:rsidRPr="00862A41" w:rsidRDefault="00862A41" w:rsidP="00862A4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4" w:name="K7P3"/>
      <w:r w:rsidRPr="00862A41">
        <w:rPr>
          <w:rFonts w:asciiTheme="minorHAnsi" w:hAnsiTheme="minorHAnsi" w:cstheme="minorHAnsi"/>
          <w:b/>
          <w:bCs/>
          <w:color w:val="333333"/>
          <w:sz w:val="20"/>
          <w:szCs w:val="20"/>
        </w:rPr>
        <w:t>3 §</w:t>
      </w:r>
      <w:bookmarkEnd w:id="4"/>
      <w:r w:rsidRPr="00862A41">
        <w:rPr>
          <w:rFonts w:asciiTheme="minorHAnsi" w:hAnsiTheme="minorHAnsi" w:cstheme="minorHAnsi"/>
          <w:color w:val="000000"/>
          <w:sz w:val="20"/>
          <w:szCs w:val="20"/>
        </w:rPr>
        <w:t>   Sådana funktionskontrollanter som avses i 8 kap. 25 § och sakkunniga enligt 10 kap. 8 § 2 plan- och bygglagen (2010:900) ska ha den kunskap, erfarenhet och lämplighet som behövs för uppgiften och kunna styrka detta med ett intyg om certifiering.</w:t>
      </w:r>
    </w:p>
    <w:p w14:paraId="70D583E0" w14:textId="77777777" w:rsidR="00862A41" w:rsidRPr="00862A41" w:rsidRDefault="00862A41" w:rsidP="00862A4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862A41">
        <w:rPr>
          <w:rFonts w:asciiTheme="minorHAnsi" w:hAnsiTheme="minorHAnsi" w:cstheme="minorHAnsi"/>
          <w:color w:val="000000"/>
          <w:sz w:val="20"/>
          <w:szCs w:val="20"/>
        </w:rPr>
        <w:t>Certifieringen ska vara tidsbegränsad och avse ett visst slag av arbete.</w:t>
      </w:r>
    </w:p>
    <w:p w14:paraId="4A3121E9" w14:textId="77777777" w:rsidR="00862A41" w:rsidRPr="00862A41" w:rsidRDefault="00862A41" w:rsidP="00862A4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5" w:name="K7P4"/>
      <w:r w:rsidRPr="00862A41">
        <w:rPr>
          <w:rFonts w:asciiTheme="minorHAnsi" w:hAnsiTheme="minorHAnsi" w:cstheme="minorHAnsi"/>
          <w:b/>
          <w:bCs/>
          <w:color w:val="333333"/>
          <w:sz w:val="20"/>
          <w:szCs w:val="20"/>
        </w:rPr>
        <w:t>4 §</w:t>
      </w:r>
      <w:bookmarkEnd w:id="5"/>
      <w:r w:rsidRPr="00862A41">
        <w:rPr>
          <w:rFonts w:asciiTheme="minorHAnsi" w:hAnsiTheme="minorHAnsi" w:cstheme="minorHAnsi"/>
          <w:color w:val="000000"/>
          <w:sz w:val="20"/>
          <w:szCs w:val="20"/>
        </w:rPr>
        <w:t>   Byggnadsnämnden ska godta certifierade kontrollansvariga och funktionskontrollanter samt utlåtanden från sakkunniga vars kompetens har styrkts genom certifiering. Nämnden ska även godta kontrollansvariga, funktionskontrollanter och utlåtanden från sakkunniga som har styrkt sin kompetens på annat motsvarande sätt enligt bestämmelser i ett annat land inom Europeiska unionen eller Europeiska ekonomiska samarbetsområdet.</w:t>
      </w:r>
    </w:p>
    <w:p w14:paraId="59EEB319" w14:textId="060A7E62" w:rsidR="00862A41" w:rsidRPr="00862A41" w:rsidRDefault="00862A41" w:rsidP="00862A4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862A41">
        <w:rPr>
          <w:rFonts w:asciiTheme="minorHAnsi" w:hAnsiTheme="minorHAnsi" w:cstheme="minorHAnsi"/>
          <w:color w:val="000000"/>
          <w:sz w:val="20"/>
          <w:szCs w:val="20"/>
        </w:rPr>
        <w:t xml:space="preserve">Bestämmelser om tillfällig yrkesutövning och erkännande av yrkeskvalifikationer som har förvärvats eller erkänts i en annan stat än Sverige inom Europeiska ekonomiska samarbetsområdet eller i Schweiz finns i lagen (2016:145) om erkännande av yrkeskvalifikationer och i de föreskrifter som meddelas i anslutning till den lagen. </w:t>
      </w:r>
    </w:p>
    <w:p w14:paraId="56673625" w14:textId="77777777" w:rsidR="00862A41" w:rsidRDefault="00862A41" w:rsidP="00862A4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6" w:name="K7P5"/>
      <w:r w:rsidRPr="00862A41">
        <w:rPr>
          <w:rFonts w:asciiTheme="minorHAnsi" w:hAnsiTheme="minorHAnsi" w:cstheme="minorHAnsi"/>
          <w:b/>
          <w:bCs/>
          <w:color w:val="333333"/>
          <w:sz w:val="20"/>
          <w:szCs w:val="20"/>
        </w:rPr>
        <w:t>5 §</w:t>
      </w:r>
      <w:bookmarkEnd w:id="6"/>
      <w:r w:rsidRPr="00862A41">
        <w:rPr>
          <w:rFonts w:asciiTheme="minorHAnsi" w:hAnsiTheme="minorHAnsi" w:cstheme="minorHAnsi"/>
          <w:color w:val="000000"/>
          <w:sz w:val="20"/>
          <w:szCs w:val="20"/>
        </w:rPr>
        <w:t>   En kontrollansvarig krävs inte för</w:t>
      </w:r>
    </w:p>
    <w:p w14:paraId="5B4E2271" w14:textId="77777777" w:rsidR="00862A41" w:rsidRDefault="00862A41" w:rsidP="00862A41">
      <w:pPr>
        <w:pStyle w:val="Normalwebb"/>
        <w:numPr>
          <w:ilvl w:val="0"/>
          <w:numId w:val="4"/>
        </w:numPr>
        <w:shd w:val="clear" w:color="auto" w:fill="FFFFFF"/>
        <w:spacing w:before="0" w:beforeAutospacing="0" w:after="0" w:afterAutospacing="0" w:line="360" w:lineRule="auto"/>
        <w:rPr>
          <w:rFonts w:asciiTheme="minorHAnsi" w:hAnsiTheme="minorHAnsi" w:cstheme="minorHAnsi"/>
          <w:color w:val="000000"/>
          <w:sz w:val="20"/>
          <w:szCs w:val="20"/>
        </w:rPr>
      </w:pPr>
      <w:r w:rsidRPr="00862A41">
        <w:rPr>
          <w:rFonts w:asciiTheme="minorHAnsi" w:hAnsiTheme="minorHAnsi" w:cstheme="minorHAnsi"/>
          <w:color w:val="000000"/>
          <w:sz w:val="20"/>
          <w:szCs w:val="20"/>
        </w:rPr>
        <w:t>åtgärder som inte kräver lov eller anmälan,</w:t>
      </w:r>
    </w:p>
    <w:p w14:paraId="5A62DD81" w14:textId="77777777" w:rsidR="00862A41" w:rsidRDefault="00862A41" w:rsidP="00862A41">
      <w:pPr>
        <w:pStyle w:val="Normalwebb"/>
        <w:numPr>
          <w:ilvl w:val="0"/>
          <w:numId w:val="4"/>
        </w:numPr>
        <w:shd w:val="clear" w:color="auto" w:fill="FFFFFF"/>
        <w:spacing w:before="0" w:beforeAutospacing="0" w:after="0" w:afterAutospacing="0" w:line="360" w:lineRule="auto"/>
        <w:rPr>
          <w:rFonts w:asciiTheme="minorHAnsi" w:hAnsiTheme="minorHAnsi" w:cstheme="minorHAnsi"/>
          <w:color w:val="000000"/>
          <w:sz w:val="20"/>
          <w:szCs w:val="20"/>
        </w:rPr>
      </w:pPr>
      <w:r w:rsidRPr="00862A41">
        <w:rPr>
          <w:rFonts w:asciiTheme="minorHAnsi" w:hAnsiTheme="minorHAnsi" w:cstheme="minorHAnsi"/>
          <w:color w:val="000000"/>
          <w:sz w:val="20"/>
          <w:szCs w:val="20"/>
        </w:rPr>
        <w:t>andra små ändringar än sådana som avses i 10 kap. 10 § 1 plan- och bygglagen (2010:900),</w:t>
      </w:r>
    </w:p>
    <w:p w14:paraId="000F4A15" w14:textId="77777777" w:rsidR="00862A41" w:rsidRDefault="00862A41" w:rsidP="00862A41">
      <w:pPr>
        <w:pStyle w:val="Normalwebb"/>
        <w:numPr>
          <w:ilvl w:val="0"/>
          <w:numId w:val="4"/>
        </w:numPr>
        <w:shd w:val="clear" w:color="auto" w:fill="FFFFFF"/>
        <w:spacing w:before="0" w:beforeAutospacing="0" w:after="0" w:afterAutospacing="0" w:line="360" w:lineRule="auto"/>
        <w:rPr>
          <w:rFonts w:asciiTheme="minorHAnsi" w:hAnsiTheme="minorHAnsi" w:cstheme="minorHAnsi"/>
          <w:color w:val="000000"/>
          <w:sz w:val="20"/>
          <w:szCs w:val="20"/>
        </w:rPr>
      </w:pPr>
      <w:r w:rsidRPr="00862A41">
        <w:rPr>
          <w:rFonts w:asciiTheme="minorHAnsi" w:hAnsiTheme="minorHAnsi" w:cstheme="minorHAnsi"/>
          <w:color w:val="000000"/>
          <w:sz w:val="20"/>
          <w:szCs w:val="20"/>
        </w:rPr>
        <w:t>åtgärder avseende uthus, garage och andra små byggnader,</w:t>
      </w:r>
    </w:p>
    <w:p w14:paraId="49184C7D" w14:textId="77777777" w:rsidR="00862A41" w:rsidRDefault="00862A41" w:rsidP="00862A41">
      <w:pPr>
        <w:pStyle w:val="Normalwebb"/>
        <w:numPr>
          <w:ilvl w:val="0"/>
          <w:numId w:val="4"/>
        </w:numPr>
        <w:shd w:val="clear" w:color="auto" w:fill="FFFFFF"/>
        <w:spacing w:before="0" w:beforeAutospacing="0" w:after="0" w:afterAutospacing="0" w:line="360" w:lineRule="auto"/>
        <w:rPr>
          <w:rFonts w:asciiTheme="minorHAnsi" w:hAnsiTheme="minorHAnsi" w:cstheme="minorHAnsi"/>
          <w:color w:val="000000"/>
          <w:sz w:val="20"/>
          <w:szCs w:val="20"/>
        </w:rPr>
      </w:pPr>
      <w:r w:rsidRPr="00862A41">
        <w:rPr>
          <w:rFonts w:asciiTheme="minorHAnsi" w:hAnsiTheme="minorHAnsi" w:cstheme="minorHAnsi"/>
          <w:color w:val="000000"/>
          <w:sz w:val="20"/>
          <w:szCs w:val="20"/>
        </w:rPr>
        <w:t>uppförande eller tillbyggnad av en sådan byggnad som avses i 9 kap. 4 a § plan- och bygglagen,</w:t>
      </w:r>
    </w:p>
    <w:p w14:paraId="51DAB9C4" w14:textId="77777777" w:rsidR="00862A41" w:rsidRDefault="00862A41" w:rsidP="00862A41">
      <w:pPr>
        <w:pStyle w:val="Normalwebb"/>
        <w:numPr>
          <w:ilvl w:val="0"/>
          <w:numId w:val="4"/>
        </w:numPr>
        <w:shd w:val="clear" w:color="auto" w:fill="FFFFFF"/>
        <w:spacing w:before="0" w:beforeAutospacing="0" w:after="0" w:afterAutospacing="0" w:line="360" w:lineRule="auto"/>
        <w:rPr>
          <w:rFonts w:asciiTheme="minorHAnsi" w:hAnsiTheme="minorHAnsi" w:cstheme="minorHAnsi"/>
          <w:color w:val="000000"/>
          <w:sz w:val="20"/>
          <w:szCs w:val="20"/>
        </w:rPr>
      </w:pPr>
      <w:r w:rsidRPr="00862A41">
        <w:rPr>
          <w:rFonts w:asciiTheme="minorHAnsi" w:hAnsiTheme="minorHAnsi" w:cstheme="minorHAnsi"/>
          <w:color w:val="000000"/>
          <w:sz w:val="20"/>
          <w:szCs w:val="20"/>
        </w:rPr>
        <w:t>ändring av en komplementbyggnad som innebär att den blir ett komplementbostadshus,</w:t>
      </w:r>
    </w:p>
    <w:p w14:paraId="019AF581" w14:textId="77777777" w:rsidR="00862A41" w:rsidRDefault="00862A41" w:rsidP="00862A41">
      <w:pPr>
        <w:pStyle w:val="Normalwebb"/>
        <w:numPr>
          <w:ilvl w:val="0"/>
          <w:numId w:val="4"/>
        </w:numPr>
        <w:shd w:val="clear" w:color="auto" w:fill="FFFFFF"/>
        <w:spacing w:before="0" w:beforeAutospacing="0" w:after="0" w:afterAutospacing="0" w:line="360" w:lineRule="auto"/>
        <w:rPr>
          <w:rFonts w:asciiTheme="minorHAnsi" w:hAnsiTheme="minorHAnsi" w:cstheme="minorHAnsi"/>
          <w:color w:val="000000"/>
          <w:sz w:val="20"/>
          <w:szCs w:val="20"/>
        </w:rPr>
      </w:pPr>
      <w:r w:rsidRPr="00862A41">
        <w:rPr>
          <w:rFonts w:asciiTheme="minorHAnsi" w:hAnsiTheme="minorHAnsi" w:cstheme="minorHAnsi"/>
          <w:color w:val="000000"/>
          <w:sz w:val="20"/>
          <w:szCs w:val="20"/>
        </w:rPr>
        <w:t>tillbyggnad som avses i 9 kap. 4 b § första stycket 1 plan- och bygglagen,</w:t>
      </w:r>
    </w:p>
    <w:p w14:paraId="0D59C53D" w14:textId="77777777" w:rsidR="00862A41" w:rsidRDefault="00862A41" w:rsidP="00862A41">
      <w:pPr>
        <w:pStyle w:val="Normalwebb"/>
        <w:numPr>
          <w:ilvl w:val="0"/>
          <w:numId w:val="4"/>
        </w:numPr>
        <w:shd w:val="clear" w:color="auto" w:fill="FFFFFF"/>
        <w:spacing w:before="0" w:beforeAutospacing="0" w:after="0" w:afterAutospacing="0" w:line="360" w:lineRule="auto"/>
        <w:rPr>
          <w:rFonts w:asciiTheme="minorHAnsi" w:hAnsiTheme="minorHAnsi" w:cstheme="minorHAnsi"/>
          <w:color w:val="000000"/>
          <w:sz w:val="20"/>
          <w:szCs w:val="20"/>
        </w:rPr>
      </w:pPr>
      <w:r w:rsidRPr="00862A41">
        <w:rPr>
          <w:rFonts w:asciiTheme="minorHAnsi" w:hAnsiTheme="minorHAnsi" w:cstheme="minorHAnsi"/>
          <w:color w:val="000000"/>
          <w:sz w:val="20"/>
          <w:szCs w:val="20"/>
        </w:rPr>
        <w:t>byggande av takkupor som avses i 9 kap. 4 b § första stycket 2 plan- och bygglagen,</w:t>
      </w:r>
    </w:p>
    <w:p w14:paraId="6418A997" w14:textId="77777777" w:rsidR="00862A41" w:rsidRDefault="00862A41" w:rsidP="00862A41">
      <w:pPr>
        <w:pStyle w:val="Normalwebb"/>
        <w:numPr>
          <w:ilvl w:val="0"/>
          <w:numId w:val="4"/>
        </w:numPr>
        <w:shd w:val="clear" w:color="auto" w:fill="FFFFFF"/>
        <w:spacing w:before="0" w:beforeAutospacing="0" w:after="0" w:afterAutospacing="0" w:line="360" w:lineRule="auto"/>
        <w:rPr>
          <w:rFonts w:asciiTheme="minorHAnsi" w:hAnsiTheme="minorHAnsi" w:cstheme="minorHAnsi"/>
          <w:color w:val="000000"/>
          <w:sz w:val="20"/>
          <w:szCs w:val="20"/>
        </w:rPr>
      </w:pPr>
      <w:r w:rsidRPr="00862A41">
        <w:rPr>
          <w:rFonts w:asciiTheme="minorHAnsi" w:hAnsiTheme="minorHAnsi" w:cstheme="minorHAnsi"/>
          <w:color w:val="000000"/>
          <w:sz w:val="20"/>
          <w:szCs w:val="20"/>
        </w:rPr>
        <w:t>inredning av ytterligare en bostad i ett enbostadshus,</w:t>
      </w:r>
    </w:p>
    <w:p w14:paraId="524EE68A" w14:textId="77777777" w:rsidR="00862A41" w:rsidRDefault="00862A41" w:rsidP="00862A41">
      <w:pPr>
        <w:pStyle w:val="Normalwebb"/>
        <w:numPr>
          <w:ilvl w:val="0"/>
          <w:numId w:val="4"/>
        </w:numPr>
        <w:shd w:val="clear" w:color="auto" w:fill="FFFFFF"/>
        <w:spacing w:before="0" w:beforeAutospacing="0" w:after="0" w:afterAutospacing="0" w:line="360" w:lineRule="auto"/>
        <w:rPr>
          <w:rFonts w:asciiTheme="minorHAnsi" w:hAnsiTheme="minorHAnsi" w:cstheme="minorHAnsi"/>
          <w:color w:val="000000"/>
          <w:sz w:val="20"/>
          <w:szCs w:val="20"/>
        </w:rPr>
      </w:pPr>
      <w:r w:rsidRPr="00862A41">
        <w:rPr>
          <w:rFonts w:asciiTheme="minorHAnsi" w:hAnsiTheme="minorHAnsi" w:cstheme="minorHAnsi"/>
          <w:color w:val="000000"/>
          <w:sz w:val="20"/>
          <w:szCs w:val="20"/>
        </w:rPr>
        <w:t>att flytta en eller flera enkla byggnader,</w:t>
      </w:r>
    </w:p>
    <w:p w14:paraId="662B73A1" w14:textId="77777777" w:rsidR="00862A41" w:rsidRDefault="00862A41" w:rsidP="00862A41">
      <w:pPr>
        <w:pStyle w:val="Normalwebb"/>
        <w:numPr>
          <w:ilvl w:val="0"/>
          <w:numId w:val="4"/>
        </w:numPr>
        <w:shd w:val="clear" w:color="auto" w:fill="FFFFFF"/>
        <w:spacing w:before="0" w:beforeAutospacing="0" w:after="0" w:afterAutospacing="0" w:line="360" w:lineRule="auto"/>
        <w:rPr>
          <w:rFonts w:asciiTheme="minorHAnsi" w:hAnsiTheme="minorHAnsi" w:cstheme="minorHAnsi"/>
          <w:color w:val="000000"/>
          <w:sz w:val="20"/>
          <w:szCs w:val="20"/>
        </w:rPr>
      </w:pPr>
      <w:r w:rsidRPr="00862A41">
        <w:rPr>
          <w:rFonts w:asciiTheme="minorHAnsi" w:hAnsiTheme="minorHAnsi" w:cstheme="minorHAnsi"/>
          <w:color w:val="000000"/>
          <w:sz w:val="20"/>
          <w:szCs w:val="20"/>
        </w:rPr>
        <w:t>att anordna, inrätta, uppföra, flytta eller väsentligt ändra en anläggning som avses i</w:t>
      </w:r>
      <w:r w:rsidRPr="00862A41">
        <w:rPr>
          <w:rFonts w:asciiTheme="minorHAnsi" w:hAnsiTheme="minorHAnsi" w:cstheme="minorHAnsi"/>
          <w:color w:val="000000"/>
          <w:sz w:val="20"/>
          <w:szCs w:val="20"/>
        </w:rPr>
        <w:br/>
        <w:t>a) 6 kap. 1 § 4, om anläggningen är liten och avsedd endast för en viss fastighets behov,</w:t>
      </w:r>
      <w:r w:rsidRPr="00862A41">
        <w:rPr>
          <w:rFonts w:asciiTheme="minorHAnsi" w:hAnsiTheme="minorHAnsi" w:cstheme="minorHAnsi"/>
          <w:color w:val="000000"/>
          <w:sz w:val="20"/>
          <w:szCs w:val="20"/>
        </w:rPr>
        <w:br/>
        <w:t>b) 6 kap. 1 § 6, om vindturbinens diameter är mindre än tre meter,</w:t>
      </w:r>
      <w:r w:rsidRPr="00862A41">
        <w:rPr>
          <w:rFonts w:asciiTheme="minorHAnsi" w:hAnsiTheme="minorHAnsi" w:cstheme="minorHAnsi"/>
          <w:color w:val="000000"/>
          <w:sz w:val="20"/>
          <w:szCs w:val="20"/>
        </w:rPr>
        <w:br/>
      </w:r>
      <w:r w:rsidRPr="00862A41">
        <w:rPr>
          <w:rFonts w:asciiTheme="minorHAnsi" w:hAnsiTheme="minorHAnsi" w:cstheme="minorHAnsi"/>
          <w:color w:val="000000"/>
          <w:sz w:val="20"/>
          <w:szCs w:val="20"/>
        </w:rPr>
        <w:lastRenderedPageBreak/>
        <w:t>c) 6 kap. 1 § 7,</w:t>
      </w:r>
      <w:r w:rsidRPr="00862A41">
        <w:rPr>
          <w:rFonts w:asciiTheme="minorHAnsi" w:hAnsiTheme="minorHAnsi" w:cstheme="minorHAnsi"/>
          <w:color w:val="000000"/>
          <w:sz w:val="20"/>
          <w:szCs w:val="20"/>
        </w:rPr>
        <w:br/>
        <w:t>d) 6 kap. 1 § 8 eller 9, om anläggningen är liten, eller</w:t>
      </w:r>
      <w:r w:rsidRPr="00862A41">
        <w:rPr>
          <w:rFonts w:asciiTheme="minorHAnsi" w:hAnsiTheme="minorHAnsi" w:cstheme="minorHAnsi"/>
          <w:color w:val="000000"/>
          <w:sz w:val="20"/>
          <w:szCs w:val="20"/>
        </w:rPr>
        <w:br/>
        <w:t>e) 6 kap. 1 § 10,</w:t>
      </w:r>
    </w:p>
    <w:p w14:paraId="4265C0D3" w14:textId="77777777" w:rsidR="00862A41" w:rsidRDefault="00862A41" w:rsidP="00862A41">
      <w:pPr>
        <w:pStyle w:val="Normalwebb"/>
        <w:numPr>
          <w:ilvl w:val="0"/>
          <w:numId w:val="4"/>
        </w:numPr>
        <w:shd w:val="clear" w:color="auto" w:fill="FFFFFF"/>
        <w:spacing w:before="0" w:beforeAutospacing="0" w:after="0" w:afterAutospacing="0" w:line="360" w:lineRule="auto"/>
        <w:rPr>
          <w:rFonts w:asciiTheme="minorHAnsi" w:hAnsiTheme="minorHAnsi" w:cstheme="minorHAnsi"/>
          <w:color w:val="000000"/>
          <w:sz w:val="20"/>
          <w:szCs w:val="20"/>
        </w:rPr>
      </w:pPr>
      <w:r w:rsidRPr="00862A41">
        <w:rPr>
          <w:rFonts w:asciiTheme="minorHAnsi" w:hAnsiTheme="minorHAnsi" w:cstheme="minorHAnsi"/>
          <w:color w:val="000000"/>
          <w:sz w:val="20"/>
          <w:szCs w:val="20"/>
        </w:rPr>
        <w:t>en sådan ändring av en byggnad som avses i 9 kap. 2 § 3 c plan- och bygglagen, om åtgärden inte berör en sådan särskilt värdefull byggnad som avses i 8 kap. 13 § plan- och bygglagen,</w:t>
      </w:r>
    </w:p>
    <w:p w14:paraId="418DFB31" w14:textId="77777777" w:rsidR="00862A41" w:rsidRDefault="00862A41" w:rsidP="00862A41">
      <w:pPr>
        <w:pStyle w:val="Normalwebb"/>
        <w:numPr>
          <w:ilvl w:val="0"/>
          <w:numId w:val="4"/>
        </w:numPr>
        <w:shd w:val="clear" w:color="auto" w:fill="FFFFFF"/>
        <w:spacing w:before="0" w:beforeAutospacing="0" w:after="0" w:afterAutospacing="0" w:line="360" w:lineRule="auto"/>
        <w:rPr>
          <w:rFonts w:asciiTheme="minorHAnsi" w:hAnsiTheme="minorHAnsi" w:cstheme="minorHAnsi"/>
          <w:color w:val="000000"/>
          <w:sz w:val="20"/>
          <w:szCs w:val="20"/>
        </w:rPr>
      </w:pPr>
      <w:r w:rsidRPr="00862A41">
        <w:rPr>
          <w:rFonts w:asciiTheme="minorHAnsi" w:hAnsiTheme="minorHAnsi" w:cstheme="minorHAnsi"/>
          <w:color w:val="000000"/>
          <w:sz w:val="20"/>
          <w:szCs w:val="20"/>
        </w:rPr>
        <w:t>en åtgärd avseende en skylt eller ljusanordning,</w:t>
      </w:r>
    </w:p>
    <w:p w14:paraId="276FC5F8" w14:textId="77777777" w:rsidR="00862A41" w:rsidRDefault="00862A41" w:rsidP="00862A41">
      <w:pPr>
        <w:pStyle w:val="Normalwebb"/>
        <w:numPr>
          <w:ilvl w:val="0"/>
          <w:numId w:val="4"/>
        </w:numPr>
        <w:shd w:val="clear" w:color="auto" w:fill="FFFFFF"/>
        <w:spacing w:before="0" w:beforeAutospacing="0" w:after="0" w:afterAutospacing="0" w:line="360" w:lineRule="auto"/>
        <w:rPr>
          <w:rFonts w:asciiTheme="minorHAnsi" w:hAnsiTheme="minorHAnsi" w:cstheme="minorHAnsi"/>
          <w:color w:val="000000"/>
          <w:sz w:val="20"/>
          <w:szCs w:val="20"/>
        </w:rPr>
      </w:pPr>
      <w:r w:rsidRPr="00862A41">
        <w:rPr>
          <w:rFonts w:asciiTheme="minorHAnsi" w:hAnsiTheme="minorHAnsi" w:cstheme="minorHAnsi"/>
          <w:color w:val="000000"/>
          <w:sz w:val="20"/>
          <w:szCs w:val="20"/>
        </w:rPr>
        <w:t>en åtgärd som kräver rivningslov efter beslut i detaljplan eller områdesbestämmelser, eller</w:t>
      </w:r>
    </w:p>
    <w:p w14:paraId="35599C8D" w14:textId="1D10C55A" w:rsidR="00862A41" w:rsidRPr="00862A41" w:rsidRDefault="00862A41" w:rsidP="00862A41">
      <w:pPr>
        <w:pStyle w:val="Normalwebb"/>
        <w:numPr>
          <w:ilvl w:val="0"/>
          <w:numId w:val="4"/>
        </w:numPr>
        <w:shd w:val="clear" w:color="auto" w:fill="FFFFFF"/>
        <w:spacing w:before="0" w:beforeAutospacing="0" w:after="0" w:afterAutospacing="0" w:line="360" w:lineRule="auto"/>
        <w:rPr>
          <w:rFonts w:asciiTheme="minorHAnsi" w:hAnsiTheme="minorHAnsi" w:cstheme="minorHAnsi"/>
          <w:color w:val="000000"/>
          <w:sz w:val="20"/>
          <w:szCs w:val="20"/>
        </w:rPr>
      </w:pPr>
      <w:r w:rsidRPr="00862A41">
        <w:rPr>
          <w:rFonts w:asciiTheme="minorHAnsi" w:hAnsiTheme="minorHAnsi" w:cstheme="minorHAnsi"/>
          <w:color w:val="000000"/>
          <w:sz w:val="20"/>
          <w:szCs w:val="20"/>
        </w:rPr>
        <w:t xml:space="preserve">en åtgärd som kräver </w:t>
      </w:r>
      <w:proofErr w:type="spellStart"/>
      <w:r w:rsidRPr="00862A41">
        <w:rPr>
          <w:rFonts w:asciiTheme="minorHAnsi" w:hAnsiTheme="minorHAnsi" w:cstheme="minorHAnsi"/>
          <w:color w:val="000000"/>
          <w:sz w:val="20"/>
          <w:szCs w:val="20"/>
        </w:rPr>
        <w:t>marklov</w:t>
      </w:r>
      <w:proofErr w:type="spellEnd"/>
      <w:r w:rsidRPr="00862A41">
        <w:rPr>
          <w:rFonts w:asciiTheme="minorHAnsi" w:hAnsiTheme="minorHAnsi" w:cstheme="minorHAnsi"/>
          <w:color w:val="000000"/>
          <w:sz w:val="20"/>
          <w:szCs w:val="20"/>
        </w:rPr>
        <w:t xml:space="preserve"> enligt 9 kap. 11-13 §§ plan- och bygglagen, om åtgärden är liten.</w:t>
      </w:r>
    </w:p>
    <w:p w14:paraId="49D7983A" w14:textId="5B9F2D6C" w:rsidR="00862A41" w:rsidRPr="00862A41" w:rsidRDefault="00862A41" w:rsidP="00862A4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862A41">
        <w:rPr>
          <w:rFonts w:asciiTheme="minorHAnsi" w:hAnsiTheme="minorHAnsi" w:cstheme="minorHAnsi"/>
          <w:color w:val="000000"/>
          <w:sz w:val="20"/>
          <w:szCs w:val="20"/>
        </w:rPr>
        <w:t xml:space="preserve">Första stycket 2-14 gäller endast om byggnadsnämnden inte beslutar annat. </w:t>
      </w:r>
    </w:p>
    <w:p w14:paraId="0ABB4D6C" w14:textId="77777777" w:rsidR="00862A41" w:rsidRPr="00862A41" w:rsidRDefault="00862A41" w:rsidP="00862A41">
      <w:pPr>
        <w:spacing w:after="0" w:line="360" w:lineRule="auto"/>
        <w:rPr>
          <w:rFonts w:cstheme="minorHAnsi"/>
          <w:sz w:val="20"/>
          <w:szCs w:val="20"/>
        </w:rPr>
      </w:pPr>
    </w:p>
    <w:sectPr w:rsidR="00862A41" w:rsidRPr="00862A4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CBD88" w14:textId="77777777" w:rsidR="00A119D5" w:rsidRDefault="00A119D5" w:rsidP="004D188A">
      <w:pPr>
        <w:spacing w:after="0" w:line="240" w:lineRule="auto"/>
      </w:pPr>
      <w:r>
        <w:separator/>
      </w:r>
    </w:p>
  </w:endnote>
  <w:endnote w:type="continuationSeparator" w:id="0">
    <w:p w14:paraId="0E2D328E" w14:textId="77777777" w:rsidR="00A119D5" w:rsidRDefault="00A119D5" w:rsidP="004D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82897"/>
      <w:docPartObj>
        <w:docPartGallery w:val="Page Numbers (Bottom of Page)"/>
        <w:docPartUnique/>
      </w:docPartObj>
    </w:sdtPr>
    <w:sdtEndPr>
      <w:rPr>
        <w:sz w:val="18"/>
        <w:szCs w:val="18"/>
      </w:rPr>
    </w:sdtEndPr>
    <w:sdtContent>
      <w:p w14:paraId="0D6B569A" w14:textId="43A7D953" w:rsidR="004D188A" w:rsidRPr="00116C3F" w:rsidRDefault="004D188A" w:rsidP="004D188A">
        <w:pPr>
          <w:pStyle w:val="Sidfot"/>
          <w:jc w:val="right"/>
          <w:rPr>
            <w:sz w:val="18"/>
            <w:szCs w:val="18"/>
          </w:rPr>
        </w:pPr>
        <w:r w:rsidRPr="00116C3F">
          <w:rPr>
            <w:sz w:val="18"/>
            <w:szCs w:val="18"/>
          </w:rPr>
          <w:fldChar w:fldCharType="begin"/>
        </w:r>
        <w:r w:rsidRPr="00116C3F">
          <w:rPr>
            <w:sz w:val="18"/>
            <w:szCs w:val="18"/>
          </w:rPr>
          <w:instrText>PAGE   \* MERGEFORMAT</w:instrText>
        </w:r>
        <w:r w:rsidRPr="00116C3F">
          <w:rPr>
            <w:sz w:val="18"/>
            <w:szCs w:val="18"/>
          </w:rPr>
          <w:fldChar w:fldCharType="separate"/>
        </w:r>
        <w:r>
          <w:rPr>
            <w:sz w:val="18"/>
            <w:szCs w:val="18"/>
          </w:rPr>
          <w:t>1</w:t>
        </w:r>
        <w:r w:rsidRPr="00116C3F">
          <w:rPr>
            <w:sz w:val="18"/>
            <w:szCs w:val="18"/>
          </w:rPr>
          <w:fldChar w:fldCharType="end"/>
        </w:r>
        <w:r w:rsidRPr="00116C3F">
          <w:rPr>
            <w:sz w:val="18"/>
            <w:szCs w:val="18"/>
          </w:rPr>
          <w:t xml:space="preserve"> (</w:t>
        </w:r>
        <w:r>
          <w:rPr>
            <w:sz w:val="18"/>
            <w:szCs w:val="18"/>
          </w:rPr>
          <w:t>2</w:t>
        </w:r>
        <w:r w:rsidRPr="00116C3F">
          <w:rPr>
            <w:sz w:val="18"/>
            <w:szCs w:val="18"/>
          </w:rPr>
          <w:t>)</w:t>
        </w:r>
      </w:p>
    </w:sdtContent>
  </w:sdt>
  <w:p w14:paraId="259552DC" w14:textId="060602D9" w:rsidR="004D188A" w:rsidRDefault="00A119D5">
    <w:pPr>
      <w:pStyle w:val="Sidfot"/>
    </w:pPr>
    <w:hyperlink r:id="rId1" w:history="1">
      <w:r w:rsidR="004D188A" w:rsidRPr="004102D8">
        <w:rPr>
          <w:rStyle w:val="Hyperlnk"/>
          <w:b/>
          <w:bCs/>
          <w:i/>
          <w:iCs/>
          <w:sz w:val="16"/>
          <w:szCs w:val="16"/>
        </w:rPr>
        <w:t>www.byggombud.se</w:t>
      </w:r>
    </w:hyperlink>
    <w:r w:rsidR="004D188A">
      <w:rPr>
        <w:b/>
        <w:bCs/>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B0206" w14:textId="77777777" w:rsidR="00A119D5" w:rsidRDefault="00A119D5" w:rsidP="004D188A">
      <w:pPr>
        <w:spacing w:after="0" w:line="240" w:lineRule="auto"/>
      </w:pPr>
      <w:r>
        <w:separator/>
      </w:r>
    </w:p>
  </w:footnote>
  <w:footnote w:type="continuationSeparator" w:id="0">
    <w:p w14:paraId="692EA74F" w14:textId="77777777" w:rsidR="00A119D5" w:rsidRDefault="00A119D5" w:rsidP="004D1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5D3E"/>
    <w:multiLevelType w:val="multilevel"/>
    <w:tmpl w:val="A008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37887"/>
    <w:multiLevelType w:val="hybridMultilevel"/>
    <w:tmpl w:val="B8DA13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1572A25"/>
    <w:multiLevelType w:val="hybridMultilevel"/>
    <w:tmpl w:val="F7B0D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8FD60EC"/>
    <w:multiLevelType w:val="multilevel"/>
    <w:tmpl w:val="FEAC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23"/>
    <w:rsid w:val="001A4843"/>
    <w:rsid w:val="001D4D4E"/>
    <w:rsid w:val="002D0DE1"/>
    <w:rsid w:val="002E409D"/>
    <w:rsid w:val="004D188A"/>
    <w:rsid w:val="00862A41"/>
    <w:rsid w:val="00963E54"/>
    <w:rsid w:val="00A119D5"/>
    <w:rsid w:val="00A32070"/>
    <w:rsid w:val="00B160F8"/>
    <w:rsid w:val="00CF1B52"/>
    <w:rsid w:val="00D05F23"/>
    <w:rsid w:val="00DD26D8"/>
    <w:rsid w:val="00E354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A61E"/>
  <w15:chartTrackingRefBased/>
  <w15:docId w15:val="{B9341058-A1AC-41D1-B4C9-A6A475D4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70"/>
    <w:pPr>
      <w:spacing w:line="256" w:lineRule="auto"/>
    </w:pPr>
  </w:style>
  <w:style w:type="paragraph" w:styleId="Rubrik3">
    <w:name w:val="heading 3"/>
    <w:basedOn w:val="Normal"/>
    <w:link w:val="Rubrik3Char"/>
    <w:uiPriority w:val="9"/>
    <w:qFormat/>
    <w:rsid w:val="004D188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semiHidden/>
    <w:unhideWhenUsed/>
    <w:qFormat/>
    <w:rsid w:val="00862A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D188A"/>
    <w:rPr>
      <w:color w:val="0000FF"/>
      <w:u w:val="single"/>
    </w:rPr>
  </w:style>
  <w:style w:type="character" w:customStyle="1" w:styleId="Rubrik3Char">
    <w:name w:val="Rubrik 3 Char"/>
    <w:basedOn w:val="Standardstycketeckensnitt"/>
    <w:link w:val="Rubrik3"/>
    <w:uiPriority w:val="9"/>
    <w:rsid w:val="004D188A"/>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4D188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4D18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D188A"/>
  </w:style>
  <w:style w:type="paragraph" w:styleId="Sidfot">
    <w:name w:val="footer"/>
    <w:basedOn w:val="Normal"/>
    <w:link w:val="SidfotChar"/>
    <w:uiPriority w:val="99"/>
    <w:unhideWhenUsed/>
    <w:rsid w:val="004D18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D188A"/>
  </w:style>
  <w:style w:type="paragraph" w:styleId="Liststycke">
    <w:name w:val="List Paragraph"/>
    <w:basedOn w:val="Normal"/>
    <w:uiPriority w:val="34"/>
    <w:qFormat/>
    <w:rsid w:val="00B160F8"/>
    <w:pPr>
      <w:ind w:left="720"/>
      <w:contextualSpacing/>
    </w:pPr>
  </w:style>
  <w:style w:type="character" w:customStyle="1" w:styleId="Rubrik4Char">
    <w:name w:val="Rubrik 4 Char"/>
    <w:basedOn w:val="Standardstycketeckensnitt"/>
    <w:link w:val="Rubrik4"/>
    <w:uiPriority w:val="9"/>
    <w:semiHidden/>
    <w:rsid w:val="00862A4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240">
      <w:bodyDiv w:val="1"/>
      <w:marLeft w:val="0"/>
      <w:marRight w:val="0"/>
      <w:marTop w:val="0"/>
      <w:marBottom w:val="0"/>
      <w:divBdr>
        <w:top w:val="none" w:sz="0" w:space="0" w:color="auto"/>
        <w:left w:val="none" w:sz="0" w:space="0" w:color="auto"/>
        <w:bottom w:val="none" w:sz="0" w:space="0" w:color="auto"/>
        <w:right w:val="none" w:sz="0" w:space="0" w:color="auto"/>
      </w:divBdr>
    </w:div>
    <w:div w:id="126702327">
      <w:bodyDiv w:val="1"/>
      <w:marLeft w:val="0"/>
      <w:marRight w:val="0"/>
      <w:marTop w:val="0"/>
      <w:marBottom w:val="0"/>
      <w:divBdr>
        <w:top w:val="none" w:sz="0" w:space="0" w:color="auto"/>
        <w:left w:val="none" w:sz="0" w:space="0" w:color="auto"/>
        <w:bottom w:val="none" w:sz="0" w:space="0" w:color="auto"/>
        <w:right w:val="none" w:sz="0" w:space="0" w:color="auto"/>
      </w:divBdr>
    </w:div>
    <w:div w:id="329215834">
      <w:bodyDiv w:val="1"/>
      <w:marLeft w:val="0"/>
      <w:marRight w:val="0"/>
      <w:marTop w:val="0"/>
      <w:marBottom w:val="0"/>
      <w:divBdr>
        <w:top w:val="none" w:sz="0" w:space="0" w:color="auto"/>
        <w:left w:val="none" w:sz="0" w:space="0" w:color="auto"/>
        <w:bottom w:val="none" w:sz="0" w:space="0" w:color="auto"/>
        <w:right w:val="none" w:sz="0" w:space="0" w:color="auto"/>
      </w:divBdr>
    </w:div>
    <w:div w:id="1640039534">
      <w:bodyDiv w:val="1"/>
      <w:marLeft w:val="0"/>
      <w:marRight w:val="0"/>
      <w:marTop w:val="0"/>
      <w:marBottom w:val="0"/>
      <w:divBdr>
        <w:top w:val="none" w:sz="0" w:space="0" w:color="auto"/>
        <w:left w:val="none" w:sz="0" w:space="0" w:color="auto"/>
        <w:bottom w:val="none" w:sz="0" w:space="0" w:color="auto"/>
        <w:right w:val="none" w:sz="0" w:space="0" w:color="auto"/>
      </w:divBdr>
    </w:div>
    <w:div w:id="20237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ksdagen.se/sv/dokument-lagar/dokument/svensk-forfattningssamling/plan--och-byggforordning-2011338_sfs-2011-33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yggombu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2855</Characters>
  <Application>Microsoft Office Word</Application>
  <DocSecurity>0</DocSecurity>
  <Lines>23</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Alsmo</dc:creator>
  <cp:keywords/>
  <dc:description/>
  <cp:lastModifiedBy>Thomas Alsmo</cp:lastModifiedBy>
  <cp:revision>4</cp:revision>
  <cp:lastPrinted>2022-02-22T09:28:00Z</cp:lastPrinted>
  <dcterms:created xsi:type="dcterms:W3CDTF">2022-02-22T14:07:00Z</dcterms:created>
  <dcterms:modified xsi:type="dcterms:W3CDTF">2022-02-22T15:39:00Z</dcterms:modified>
</cp:coreProperties>
</file>