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F4C0" w14:textId="77777777" w:rsidR="00A32070" w:rsidRPr="00E4619D" w:rsidRDefault="00A32070" w:rsidP="00E4619D">
      <w:pPr>
        <w:shd w:val="clear" w:color="auto" w:fill="FFFFFF"/>
        <w:spacing w:after="0" w:line="360" w:lineRule="auto"/>
        <w:outlineLvl w:val="3"/>
        <w:rPr>
          <w:rFonts w:eastAsia="Times New Roman" w:cstheme="minorHAnsi"/>
          <w:b/>
          <w:bCs/>
          <w:color w:val="000000"/>
          <w:sz w:val="20"/>
          <w:szCs w:val="20"/>
          <w:lang w:eastAsia="sv-SE"/>
        </w:rPr>
      </w:pPr>
      <w:r w:rsidRPr="00E4619D">
        <w:rPr>
          <w:rFonts w:eastAsia="Times New Roman" w:cstheme="minorHAnsi"/>
          <w:b/>
          <w:bCs/>
          <w:color w:val="000000"/>
          <w:sz w:val="20"/>
          <w:szCs w:val="20"/>
          <w:lang w:eastAsia="sv-SE"/>
        </w:rPr>
        <w:t xml:space="preserve">PLAN- OCH BYGGLAGEN </w:t>
      </w:r>
    </w:p>
    <w:p w14:paraId="36B91582" w14:textId="510BF207" w:rsidR="00A32070" w:rsidRDefault="00A32070" w:rsidP="00E4619D">
      <w:pPr>
        <w:shd w:val="clear" w:color="auto" w:fill="FFFFFF"/>
        <w:spacing w:after="0" w:line="360" w:lineRule="auto"/>
        <w:outlineLvl w:val="3"/>
        <w:rPr>
          <w:rFonts w:eastAsia="Times New Roman" w:cstheme="minorHAnsi"/>
          <w:b/>
          <w:bCs/>
          <w:color w:val="000000"/>
          <w:sz w:val="20"/>
          <w:szCs w:val="20"/>
          <w:lang w:eastAsia="sv-SE"/>
        </w:rPr>
      </w:pPr>
      <w:r w:rsidRPr="00E4619D">
        <w:rPr>
          <w:rFonts w:cstheme="minorHAnsi"/>
          <w:noProof/>
          <w:sz w:val="20"/>
          <w:szCs w:val="20"/>
        </w:rPr>
        <w:drawing>
          <wp:inline distT="0" distB="0" distL="0" distR="0" wp14:anchorId="5C42ADA2" wp14:editId="51C699C9">
            <wp:extent cx="931545" cy="197485"/>
            <wp:effectExtent l="0" t="0" r="1905" b="0"/>
            <wp:docPr id="1" name="Bildobjekt 1" descr="Riksdagen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Riksdagen - Start"/>
                    <pic:cNvPicPr>
                      <a:picLocks noChangeAspect="1" noChangeArrowheads="1"/>
                    </pic:cNvPicPr>
                  </pic:nvPicPr>
                  <pic:blipFill>
                    <a:blip r:embed="rId7" cstate="print">
                      <a:extLst>
                        <a:ext uri="{28A0092B-C50C-407E-A947-70E740481C1C}">
                          <a14:useLocalDpi xmlns:a14="http://schemas.microsoft.com/office/drawing/2010/main" val="0"/>
                        </a:ext>
                      </a:extLst>
                    </a:blip>
                    <a:srcRect t="23787" b="25374"/>
                    <a:stretch>
                      <a:fillRect/>
                    </a:stretch>
                  </pic:blipFill>
                  <pic:spPr bwMode="auto">
                    <a:xfrm>
                      <a:off x="0" y="0"/>
                      <a:ext cx="931545" cy="197485"/>
                    </a:xfrm>
                    <a:prstGeom prst="rect">
                      <a:avLst/>
                    </a:prstGeom>
                    <a:noFill/>
                    <a:ln>
                      <a:noFill/>
                    </a:ln>
                  </pic:spPr>
                </pic:pic>
              </a:graphicData>
            </a:graphic>
          </wp:inline>
        </w:drawing>
      </w:r>
    </w:p>
    <w:p w14:paraId="5250DB8C" w14:textId="77777777" w:rsidR="00242C29" w:rsidRPr="00E4619D" w:rsidRDefault="00242C29" w:rsidP="00E4619D">
      <w:pPr>
        <w:shd w:val="clear" w:color="auto" w:fill="FFFFFF"/>
        <w:spacing w:after="0" w:line="360" w:lineRule="auto"/>
        <w:outlineLvl w:val="3"/>
        <w:rPr>
          <w:rFonts w:eastAsia="Times New Roman" w:cstheme="minorHAnsi"/>
          <w:b/>
          <w:bCs/>
          <w:color w:val="000000"/>
          <w:sz w:val="20"/>
          <w:szCs w:val="20"/>
          <w:lang w:eastAsia="sv-SE"/>
        </w:rPr>
      </w:pPr>
    </w:p>
    <w:p w14:paraId="101D9C01" w14:textId="77777777" w:rsidR="00E4619D" w:rsidRPr="00242C29" w:rsidRDefault="00E4619D" w:rsidP="00E4619D">
      <w:pPr>
        <w:shd w:val="clear" w:color="auto" w:fill="FFFFFF"/>
        <w:spacing w:after="0" w:line="360" w:lineRule="auto"/>
        <w:rPr>
          <w:rFonts w:cstheme="minorHAnsi"/>
          <w:b/>
          <w:bCs/>
          <w:color w:val="000000"/>
          <w:sz w:val="20"/>
          <w:szCs w:val="20"/>
        </w:rPr>
      </w:pPr>
      <w:hyperlink r:id="rId8" w:anchor="K13" w:history="1">
        <w:r w:rsidRPr="00242C29">
          <w:rPr>
            <w:rStyle w:val="Hyperlnk"/>
            <w:rFonts w:cstheme="minorHAnsi"/>
            <w:b/>
            <w:bCs/>
            <w:color w:val="1C5170"/>
            <w:sz w:val="20"/>
            <w:szCs w:val="20"/>
          </w:rPr>
          <w:t>13 kap. Överklagande</w:t>
        </w:r>
      </w:hyperlink>
    </w:p>
    <w:p w14:paraId="4B28F87A" w14:textId="574EDD2C" w:rsidR="002D0DE1" w:rsidRPr="00E4619D" w:rsidRDefault="002D0DE1" w:rsidP="00E4619D">
      <w:pPr>
        <w:spacing w:after="0" w:line="360" w:lineRule="auto"/>
        <w:rPr>
          <w:rFonts w:cstheme="minorHAnsi"/>
          <w:sz w:val="20"/>
          <w:szCs w:val="20"/>
        </w:rPr>
      </w:pPr>
    </w:p>
    <w:p w14:paraId="0D848228" w14:textId="77777777" w:rsidR="00E4619D" w:rsidRPr="00E4619D" w:rsidRDefault="00E4619D" w:rsidP="00E4619D">
      <w:pPr>
        <w:shd w:val="clear" w:color="auto" w:fill="FFFFFF"/>
        <w:spacing w:after="0" w:line="360" w:lineRule="auto"/>
        <w:outlineLvl w:val="3"/>
        <w:rPr>
          <w:rFonts w:eastAsia="Times New Roman" w:cstheme="minorHAnsi"/>
          <w:b/>
          <w:bCs/>
          <w:color w:val="222222"/>
          <w:sz w:val="20"/>
          <w:szCs w:val="20"/>
          <w:lang w:eastAsia="sv-SE"/>
        </w:rPr>
      </w:pPr>
      <w:bookmarkStart w:id="0" w:name="Överklagande_av_kommunala_beslut"/>
      <w:r w:rsidRPr="00E4619D">
        <w:rPr>
          <w:rFonts w:eastAsia="Times New Roman" w:cstheme="minorHAnsi"/>
          <w:b/>
          <w:bCs/>
          <w:color w:val="333333"/>
          <w:sz w:val="20"/>
          <w:szCs w:val="20"/>
          <w:lang w:eastAsia="sv-SE"/>
        </w:rPr>
        <w:t>Överklagande av kommunala beslut</w:t>
      </w:r>
      <w:bookmarkEnd w:id="0"/>
    </w:p>
    <w:p w14:paraId="1105CF64" w14:textId="77777777" w:rsidR="00E4619D" w:rsidRDefault="00E4619D" w:rsidP="00E4619D">
      <w:pPr>
        <w:shd w:val="clear" w:color="auto" w:fill="FFFFFF"/>
        <w:spacing w:after="0" w:line="360" w:lineRule="auto"/>
        <w:rPr>
          <w:rFonts w:eastAsia="Times New Roman" w:cstheme="minorHAnsi"/>
          <w:color w:val="000000"/>
          <w:sz w:val="20"/>
          <w:szCs w:val="20"/>
          <w:lang w:eastAsia="sv-SE"/>
        </w:rPr>
      </w:pPr>
      <w:bookmarkStart w:id="1" w:name="K13P1"/>
      <w:r w:rsidRPr="00E4619D">
        <w:rPr>
          <w:rFonts w:eastAsia="Times New Roman" w:cstheme="minorHAnsi"/>
          <w:b/>
          <w:bCs/>
          <w:color w:val="333333"/>
          <w:sz w:val="20"/>
          <w:szCs w:val="20"/>
          <w:lang w:eastAsia="sv-SE"/>
        </w:rPr>
        <w:t>1 §</w:t>
      </w:r>
      <w:bookmarkEnd w:id="1"/>
      <w:r w:rsidRPr="00E4619D">
        <w:rPr>
          <w:rFonts w:eastAsia="Times New Roman" w:cstheme="minorHAnsi"/>
          <w:color w:val="000000"/>
          <w:sz w:val="20"/>
          <w:szCs w:val="20"/>
          <w:lang w:eastAsia="sv-SE"/>
        </w:rPr>
        <w:t>   Följande beslut enligt denna lag får överklagas i den ordning som gäller för laglighetsprövning enligt 13 kap. kommunallagen (2017:725):</w:t>
      </w:r>
    </w:p>
    <w:p w14:paraId="56F31D9C" w14:textId="77777777" w:rsidR="00E4619D" w:rsidRDefault="00E4619D" w:rsidP="00E4619D">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kommunfullmäktiges beslut om översiktsplan,</w:t>
      </w:r>
    </w:p>
    <w:p w14:paraId="47ADD130" w14:textId="77777777" w:rsidR="00E4619D" w:rsidRDefault="00E4619D" w:rsidP="00E4619D">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kommunfullmäktiges beslut om planeringsstrategi för översiktsplanering,</w:t>
      </w:r>
    </w:p>
    <w:p w14:paraId="4E74B490" w14:textId="77777777" w:rsidR="00E4619D" w:rsidRDefault="00E4619D" w:rsidP="00E4619D">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kommunfullmäktiges beslut om uppdrag åt byggnadsnämnden att anta, ändra eller upphäva detaljplaner eller områdesbestämmelser,</w:t>
      </w:r>
    </w:p>
    <w:p w14:paraId="252495A4" w14:textId="77777777" w:rsidR="00E4619D" w:rsidRDefault="00E4619D" w:rsidP="00E4619D">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kommunfullmäktiges beslut om uppdrag åt byggnadsnämnden att fatta beslut om skyldighet för fastighetsägare att betala kostnader för gator och andra allmänna platser eller att fatta beslut om villkoren för sådan betalning,</w:t>
      </w:r>
    </w:p>
    <w:p w14:paraId="0FC0D562" w14:textId="77777777" w:rsidR="00E4619D" w:rsidRDefault="00E4619D" w:rsidP="00E4619D">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kommunfullmäktiges eller byggnadsnämndens beslut att inte anta, ändra eller upphäva en detaljplan eller områdesbestämmelser,</w:t>
      </w:r>
    </w:p>
    <w:p w14:paraId="7A0B496F" w14:textId="77777777" w:rsidR="00E4619D" w:rsidRDefault="00E4619D" w:rsidP="00E4619D">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kommunfullmäktiges eller byggnadsnämndens beslut om grunderna för skyldighet att betala kostnader för gator och andra allmänna platser och om generella villkor för sådan betalning,</w:t>
      </w:r>
    </w:p>
    <w:p w14:paraId="2F19EE35" w14:textId="77777777" w:rsidR="00E4619D" w:rsidRDefault="00E4619D" w:rsidP="00E4619D">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kommunfullmäktiges beslut om taxa i ärenden hos byggnadsnämnden,</w:t>
      </w:r>
    </w:p>
    <w:p w14:paraId="5B778F9D" w14:textId="77777777" w:rsidR="00E4619D" w:rsidRDefault="00E4619D" w:rsidP="00E4619D">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kommunens beslut om riktlinjer för exploateringsavtal,</w:t>
      </w:r>
    </w:p>
    <w:p w14:paraId="6829BE3B" w14:textId="77777777" w:rsidR="00E4619D" w:rsidRDefault="00E4619D" w:rsidP="00E4619D">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regionfullmäktiges beslut om regionplan, och</w:t>
      </w:r>
    </w:p>
    <w:p w14:paraId="2F81EC88" w14:textId="63B66ABD" w:rsidR="00E4619D" w:rsidRPr="00E4619D" w:rsidRDefault="00E4619D" w:rsidP="00E4619D">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regionfullmäktiges beslut om aktualitetsprövning av regionplan. </w:t>
      </w:r>
      <w:r w:rsidRPr="00E4619D">
        <w:rPr>
          <w:rFonts w:eastAsia="Times New Roman" w:cstheme="minorHAnsi"/>
          <w:i/>
          <w:iCs/>
          <w:color w:val="000000"/>
          <w:sz w:val="20"/>
          <w:szCs w:val="20"/>
          <w:lang w:eastAsia="sv-SE"/>
        </w:rPr>
        <w:t>Lag (2020:76)</w:t>
      </w:r>
      <w:r w:rsidRPr="00E4619D">
        <w:rPr>
          <w:rFonts w:eastAsia="Times New Roman" w:cstheme="minorHAnsi"/>
          <w:color w:val="000000"/>
          <w:sz w:val="20"/>
          <w:szCs w:val="20"/>
          <w:lang w:eastAsia="sv-SE"/>
        </w:rPr>
        <w:t>.</w:t>
      </w:r>
    </w:p>
    <w:p w14:paraId="1DCF6C96" w14:textId="77777777" w:rsidR="00E4619D" w:rsidRDefault="00E4619D" w:rsidP="00E4619D">
      <w:pPr>
        <w:shd w:val="clear" w:color="auto" w:fill="FFFFFF"/>
        <w:spacing w:after="0" w:line="360" w:lineRule="auto"/>
        <w:rPr>
          <w:rFonts w:eastAsia="Times New Roman" w:cstheme="minorHAnsi"/>
          <w:color w:val="000000"/>
          <w:sz w:val="20"/>
          <w:szCs w:val="20"/>
          <w:lang w:eastAsia="sv-SE"/>
        </w:rPr>
      </w:pPr>
      <w:bookmarkStart w:id="2" w:name="K13P2"/>
      <w:r w:rsidRPr="00E4619D">
        <w:rPr>
          <w:rFonts w:eastAsia="Times New Roman" w:cstheme="minorHAnsi"/>
          <w:b/>
          <w:bCs/>
          <w:color w:val="333333"/>
          <w:sz w:val="20"/>
          <w:szCs w:val="20"/>
          <w:lang w:eastAsia="sv-SE"/>
        </w:rPr>
        <w:t>2 §</w:t>
      </w:r>
      <w:bookmarkEnd w:id="2"/>
      <w:r w:rsidRPr="00E4619D">
        <w:rPr>
          <w:rFonts w:eastAsia="Times New Roman" w:cstheme="minorHAnsi"/>
          <w:color w:val="000000"/>
          <w:sz w:val="20"/>
          <w:szCs w:val="20"/>
          <w:lang w:eastAsia="sv-SE"/>
        </w:rPr>
        <w:t>   Kommunala beslut enligt denna lag får inte överklagas i den del de avser</w:t>
      </w:r>
    </w:p>
    <w:p w14:paraId="4D34817F" w14:textId="77777777" w:rsidR="00E4619D" w:rsidRDefault="00E4619D" w:rsidP="00E4619D">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avbrytande av ett planarbete,</w:t>
      </w:r>
    </w:p>
    <w:p w14:paraId="37BAE614" w14:textId="77777777" w:rsidR="00E4619D" w:rsidRDefault="00E4619D" w:rsidP="00E4619D">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planbesked enligt 5 kap. 2 §,</w:t>
      </w:r>
    </w:p>
    <w:p w14:paraId="1C3A1E8A" w14:textId="77777777" w:rsidR="00E4619D" w:rsidRDefault="00E4619D" w:rsidP="00E4619D">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andra frågor om gatukostnader än de som avses i 1 § 6,</w:t>
      </w:r>
    </w:p>
    <w:p w14:paraId="0B034CC6" w14:textId="77777777" w:rsidR="00E4619D" w:rsidRDefault="00E4619D" w:rsidP="00E4619D">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villkorsbesked enligt 9 kap. 19 §,</w:t>
      </w:r>
    </w:p>
    <w:p w14:paraId="02E95E59" w14:textId="77777777" w:rsidR="00E4619D" w:rsidRDefault="00E4619D" w:rsidP="00E4619D">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förlängd handläggningstid enligt 9 kap. 27 §,</w:t>
      </w:r>
    </w:p>
    <w:p w14:paraId="519F739E" w14:textId="77777777" w:rsidR="00E4619D" w:rsidRDefault="00E4619D" w:rsidP="00E4619D">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behovet av kontrollansvarig, särskilt sakkunnig, tekniskt samråd eller slutsamråd,</w:t>
      </w:r>
    </w:p>
    <w:p w14:paraId="1AD6C8D3" w14:textId="77777777" w:rsidR="00E4619D" w:rsidRDefault="00E4619D" w:rsidP="00E4619D">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ingripandebesked enligt 11 kap. 7 §, eller</w:t>
      </w:r>
    </w:p>
    <w:p w14:paraId="265BF97F" w14:textId="0AB69DF7" w:rsidR="00E4619D" w:rsidRPr="00E4619D" w:rsidRDefault="00E4619D" w:rsidP="00E4619D">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en fråga som redan är avgjord genom en detaljplan, områdesbestämmelser eller ett förhandsbesked.</w:t>
      </w:r>
    </w:p>
    <w:p w14:paraId="317F39AE" w14:textId="77777777"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Att tvister rörande gatukostnader prövas av mark- och miljödomstol framgår av 15 kap. 10 §.</w:t>
      </w:r>
    </w:p>
    <w:p w14:paraId="78D4990E" w14:textId="398AFDB7"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Beslut enligt 3 kap. 9 § andra stycket eller 5 kap. 11 a § tredje stycket om huruvida en betydande miljöpåverkan kan antas får inte överklagas särskilt.</w:t>
      </w:r>
    </w:p>
    <w:p w14:paraId="0F00ADEB" w14:textId="49063620"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bookmarkStart w:id="3" w:name="K13P2a"/>
      <w:r w:rsidRPr="00E4619D">
        <w:rPr>
          <w:rFonts w:eastAsia="Times New Roman" w:cstheme="minorHAnsi"/>
          <w:b/>
          <w:bCs/>
          <w:color w:val="333333"/>
          <w:sz w:val="20"/>
          <w:szCs w:val="20"/>
          <w:lang w:eastAsia="sv-SE"/>
        </w:rPr>
        <w:t>2 a §</w:t>
      </w:r>
      <w:bookmarkEnd w:id="3"/>
      <w:r w:rsidRPr="00E4619D">
        <w:rPr>
          <w:rFonts w:eastAsia="Times New Roman" w:cstheme="minorHAnsi"/>
          <w:color w:val="000000"/>
          <w:sz w:val="20"/>
          <w:szCs w:val="20"/>
          <w:lang w:eastAsia="sv-SE"/>
        </w:rPr>
        <w:t>   Kommunala beslut att anta, ändra eller upphäva en detaljplan eller områdesbestämmelser får överklagas till mark- och miljödomstolen.</w:t>
      </w:r>
    </w:p>
    <w:p w14:paraId="3502EF30" w14:textId="03035E02"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bookmarkStart w:id="4" w:name="K13P3"/>
      <w:r w:rsidRPr="00E4619D">
        <w:rPr>
          <w:rFonts w:eastAsia="Times New Roman" w:cstheme="minorHAnsi"/>
          <w:b/>
          <w:bCs/>
          <w:color w:val="333333"/>
          <w:sz w:val="20"/>
          <w:szCs w:val="20"/>
          <w:lang w:eastAsia="sv-SE"/>
        </w:rPr>
        <w:t>3 §</w:t>
      </w:r>
      <w:bookmarkEnd w:id="4"/>
      <w:r w:rsidRPr="00E4619D">
        <w:rPr>
          <w:rFonts w:eastAsia="Times New Roman" w:cstheme="minorHAnsi"/>
          <w:color w:val="000000"/>
          <w:sz w:val="20"/>
          <w:szCs w:val="20"/>
          <w:lang w:eastAsia="sv-SE"/>
        </w:rPr>
        <w:t>   Andra kommunala beslut enligt denna lag än de som avses i 1-2 a §§ får överklagas till länsstyrelsen.</w:t>
      </w:r>
    </w:p>
    <w:p w14:paraId="71E5B543" w14:textId="77777777" w:rsidR="00E4619D" w:rsidRPr="00E4619D" w:rsidRDefault="00E4619D" w:rsidP="00E4619D">
      <w:pPr>
        <w:shd w:val="clear" w:color="auto" w:fill="FFFFFF"/>
        <w:spacing w:after="0" w:line="360" w:lineRule="auto"/>
        <w:outlineLvl w:val="3"/>
        <w:rPr>
          <w:rFonts w:eastAsia="Times New Roman" w:cstheme="minorHAnsi"/>
          <w:b/>
          <w:bCs/>
          <w:color w:val="222222"/>
          <w:sz w:val="20"/>
          <w:szCs w:val="20"/>
          <w:lang w:eastAsia="sv-SE"/>
        </w:rPr>
      </w:pPr>
      <w:bookmarkStart w:id="5" w:name="Överklagande_av_länsstyrelsens_och_andra"/>
      <w:r w:rsidRPr="00E4619D">
        <w:rPr>
          <w:rFonts w:eastAsia="Times New Roman" w:cstheme="minorHAnsi"/>
          <w:b/>
          <w:bCs/>
          <w:color w:val="333333"/>
          <w:sz w:val="20"/>
          <w:szCs w:val="20"/>
          <w:lang w:eastAsia="sv-SE"/>
        </w:rPr>
        <w:lastRenderedPageBreak/>
        <w:t>Överklagande av länsstyrelsens och andra statliga förvaltningsmyndigheters beslut</w:t>
      </w:r>
      <w:bookmarkEnd w:id="5"/>
    </w:p>
    <w:p w14:paraId="10E39313" w14:textId="77777777" w:rsidR="00E4619D" w:rsidRDefault="00E4619D" w:rsidP="00E4619D">
      <w:pPr>
        <w:shd w:val="clear" w:color="auto" w:fill="FFFFFF"/>
        <w:spacing w:after="0" w:line="360" w:lineRule="auto"/>
        <w:rPr>
          <w:rFonts w:eastAsia="Times New Roman" w:cstheme="minorHAnsi"/>
          <w:color w:val="000000"/>
          <w:sz w:val="20"/>
          <w:szCs w:val="20"/>
          <w:lang w:eastAsia="sv-SE"/>
        </w:rPr>
      </w:pPr>
      <w:bookmarkStart w:id="6" w:name="K13P4"/>
      <w:r w:rsidRPr="00E4619D">
        <w:rPr>
          <w:rFonts w:eastAsia="Times New Roman" w:cstheme="minorHAnsi"/>
          <w:b/>
          <w:bCs/>
          <w:color w:val="333333"/>
          <w:sz w:val="20"/>
          <w:szCs w:val="20"/>
          <w:lang w:eastAsia="sv-SE"/>
        </w:rPr>
        <w:t>4 §</w:t>
      </w:r>
      <w:bookmarkEnd w:id="6"/>
      <w:r w:rsidRPr="00E4619D">
        <w:rPr>
          <w:rFonts w:eastAsia="Times New Roman" w:cstheme="minorHAnsi"/>
          <w:color w:val="000000"/>
          <w:sz w:val="20"/>
          <w:szCs w:val="20"/>
          <w:lang w:eastAsia="sv-SE"/>
        </w:rPr>
        <w:t>   Följande beslut av länsstyrelsen får inte överklagas:</w:t>
      </w:r>
    </w:p>
    <w:p w14:paraId="6355D60E" w14:textId="77777777" w:rsidR="00E4619D" w:rsidRDefault="00E4619D" w:rsidP="00E4619D">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beslut enligt 3 kap. 18 a § om ett reviderat granskningsyttrande,</w:t>
      </w:r>
    </w:p>
    <w:p w14:paraId="2EC78C69" w14:textId="77777777" w:rsidR="00E4619D" w:rsidRDefault="00E4619D" w:rsidP="00E4619D">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beslut enligt 5 kap. 5 b § om vilket planeringsunderlag som sannolikt kan behövas för att länsstyrelsen ska kunna fullgöra sin skyldighet enligt 5 kap. 22 §,</w:t>
      </w:r>
    </w:p>
    <w:p w14:paraId="79F94CB5" w14:textId="77777777" w:rsidR="00E4619D" w:rsidRDefault="00E4619D" w:rsidP="00E4619D">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beslut enligt 11 kap. 10 § i frågan om att överpröva kommunens beslut, eller</w:t>
      </w:r>
    </w:p>
    <w:p w14:paraId="1467B5D1" w14:textId="3613B8B6" w:rsidR="00E4619D" w:rsidRPr="00E4619D" w:rsidRDefault="00E4619D" w:rsidP="00E4619D">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beslut enligt 11 kap. 12 § om att överprövningsbestämmelserna också ska gälla lov eller förhandsbesked inom ett visst geografiskt område eller att ett lov eller förhandsbesked inte ska gälla förrän en överprövning har avslutats.</w:t>
      </w:r>
    </w:p>
    <w:p w14:paraId="69B6CABF" w14:textId="77777777"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bookmarkStart w:id="7" w:name="K13P5"/>
      <w:r w:rsidRPr="00E4619D">
        <w:rPr>
          <w:rFonts w:eastAsia="Times New Roman" w:cstheme="minorHAnsi"/>
          <w:b/>
          <w:bCs/>
          <w:color w:val="333333"/>
          <w:sz w:val="20"/>
          <w:szCs w:val="20"/>
          <w:lang w:eastAsia="sv-SE"/>
        </w:rPr>
        <w:t>5 §</w:t>
      </w:r>
      <w:bookmarkEnd w:id="7"/>
      <w:r w:rsidRPr="00E4619D">
        <w:rPr>
          <w:rFonts w:eastAsia="Times New Roman" w:cstheme="minorHAnsi"/>
          <w:color w:val="000000"/>
          <w:sz w:val="20"/>
          <w:szCs w:val="20"/>
          <w:lang w:eastAsia="sv-SE"/>
        </w:rPr>
        <w:t>   Länsstyrelsens beslut enligt 11 kap. 11 § att helt eller i en viss del upphäva kommunens beslut om detaljplan, områdesbestämmelser, lov eller förhandsbesked får överklagas hos regeringen.</w:t>
      </w:r>
    </w:p>
    <w:p w14:paraId="248CE797" w14:textId="6AFFE5DB"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bookmarkStart w:id="8" w:name="K13P5a"/>
      <w:r w:rsidRPr="00E4619D">
        <w:rPr>
          <w:rFonts w:eastAsia="Times New Roman" w:cstheme="minorHAnsi"/>
          <w:b/>
          <w:bCs/>
          <w:color w:val="333333"/>
          <w:sz w:val="20"/>
          <w:szCs w:val="20"/>
          <w:lang w:eastAsia="sv-SE"/>
        </w:rPr>
        <w:t>5 a §</w:t>
      </w:r>
      <w:bookmarkEnd w:id="8"/>
      <w:r w:rsidRPr="00E4619D">
        <w:rPr>
          <w:rFonts w:eastAsia="Times New Roman" w:cstheme="minorHAnsi"/>
          <w:color w:val="000000"/>
          <w:sz w:val="20"/>
          <w:szCs w:val="20"/>
          <w:lang w:eastAsia="sv-SE"/>
        </w:rPr>
        <w:t>   Länsstyrelsens beslut om planeringsbesked enligt 5 kap. 10 f § får överklagas till regeringen.</w:t>
      </w:r>
    </w:p>
    <w:p w14:paraId="4C9D5C67" w14:textId="79D45BF8"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bookmarkStart w:id="9" w:name="K13P6"/>
      <w:r w:rsidRPr="00E4619D">
        <w:rPr>
          <w:rFonts w:eastAsia="Times New Roman" w:cstheme="minorHAnsi"/>
          <w:b/>
          <w:bCs/>
          <w:color w:val="333333"/>
          <w:sz w:val="20"/>
          <w:szCs w:val="20"/>
          <w:lang w:eastAsia="sv-SE"/>
        </w:rPr>
        <w:t>6 §</w:t>
      </w:r>
      <w:bookmarkEnd w:id="9"/>
      <w:r w:rsidRPr="00E4619D">
        <w:rPr>
          <w:rFonts w:eastAsia="Times New Roman" w:cstheme="minorHAnsi"/>
          <w:color w:val="000000"/>
          <w:sz w:val="20"/>
          <w:szCs w:val="20"/>
          <w:lang w:eastAsia="sv-SE"/>
        </w:rPr>
        <w:t>   Andra beslut av länsstyrelsen enligt denna lag än de som avses i 4, 5 och 5 a §§ och andra beslut av en statlig förvaltningsmyndighet enligt denna lag får överklagas till mark- och miljödomstol.</w:t>
      </w:r>
    </w:p>
    <w:p w14:paraId="4BEEBF5F" w14:textId="62D92C1B" w:rsidR="00E4619D" w:rsidRDefault="00E4619D" w:rsidP="00E4619D">
      <w:pPr>
        <w:shd w:val="clear" w:color="auto" w:fill="FFFFFF"/>
        <w:spacing w:after="0" w:line="360" w:lineRule="auto"/>
        <w:rPr>
          <w:rFonts w:eastAsia="Times New Roman" w:cstheme="minorHAnsi"/>
          <w:color w:val="000000"/>
          <w:sz w:val="20"/>
          <w:szCs w:val="20"/>
          <w:lang w:eastAsia="sv-SE"/>
        </w:rPr>
      </w:pPr>
      <w:bookmarkStart w:id="10" w:name="K13P7"/>
      <w:r w:rsidRPr="00E4619D">
        <w:rPr>
          <w:rFonts w:eastAsia="Times New Roman" w:cstheme="minorHAnsi"/>
          <w:b/>
          <w:bCs/>
          <w:color w:val="333333"/>
          <w:sz w:val="20"/>
          <w:szCs w:val="20"/>
          <w:lang w:eastAsia="sv-SE"/>
        </w:rPr>
        <w:t>7 §</w:t>
      </w:r>
      <w:bookmarkEnd w:id="10"/>
      <w:r w:rsidRPr="00E4619D">
        <w:rPr>
          <w:rFonts w:eastAsia="Times New Roman" w:cstheme="minorHAnsi"/>
          <w:color w:val="000000"/>
          <w:sz w:val="20"/>
          <w:szCs w:val="20"/>
          <w:lang w:eastAsia="sv-SE"/>
        </w:rPr>
        <w:t>   Om ett ärende som har överklagats hos en mark- och miljödomstol rör en fråga som har särskild betydelse för Försvarsmakten, Fortifikationsverket, Försvarets materielverk eller Försvarets radioanstalt, ska domstolen överlämna målet till regeringen för prövning.</w:t>
      </w:r>
    </w:p>
    <w:p w14:paraId="407E011E" w14:textId="77777777"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p>
    <w:p w14:paraId="21308531" w14:textId="77777777" w:rsidR="00E4619D" w:rsidRPr="00E4619D" w:rsidRDefault="00E4619D" w:rsidP="00E4619D">
      <w:pPr>
        <w:shd w:val="clear" w:color="auto" w:fill="FFFFFF"/>
        <w:spacing w:after="0" w:line="360" w:lineRule="auto"/>
        <w:outlineLvl w:val="3"/>
        <w:rPr>
          <w:rFonts w:eastAsia="Times New Roman" w:cstheme="minorHAnsi"/>
          <w:b/>
          <w:bCs/>
          <w:color w:val="222222"/>
          <w:sz w:val="20"/>
          <w:szCs w:val="20"/>
          <w:lang w:eastAsia="sv-SE"/>
        </w:rPr>
      </w:pPr>
      <w:bookmarkStart w:id="11" w:name="Rätten_att_överklaga"/>
      <w:r w:rsidRPr="00E4619D">
        <w:rPr>
          <w:rFonts w:eastAsia="Times New Roman" w:cstheme="minorHAnsi"/>
          <w:b/>
          <w:bCs/>
          <w:color w:val="333333"/>
          <w:sz w:val="20"/>
          <w:szCs w:val="20"/>
          <w:lang w:eastAsia="sv-SE"/>
        </w:rPr>
        <w:t>Rätten att överklaga</w:t>
      </w:r>
      <w:bookmarkEnd w:id="11"/>
    </w:p>
    <w:p w14:paraId="5D726EEF" w14:textId="6484AC80"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bookmarkStart w:id="12" w:name="K13P8"/>
      <w:r w:rsidRPr="00E4619D">
        <w:rPr>
          <w:rFonts w:eastAsia="Times New Roman" w:cstheme="minorHAnsi"/>
          <w:b/>
          <w:bCs/>
          <w:color w:val="333333"/>
          <w:sz w:val="20"/>
          <w:szCs w:val="20"/>
          <w:lang w:eastAsia="sv-SE"/>
        </w:rPr>
        <w:t>8 §</w:t>
      </w:r>
      <w:bookmarkEnd w:id="12"/>
      <w:r w:rsidRPr="00E4619D">
        <w:rPr>
          <w:rFonts w:eastAsia="Times New Roman" w:cstheme="minorHAnsi"/>
          <w:color w:val="000000"/>
          <w:sz w:val="20"/>
          <w:szCs w:val="20"/>
          <w:lang w:eastAsia="sv-SE"/>
        </w:rPr>
        <w:t>   Bestämmelser om vem som får överklaga beslut som avses i 2 a, 3, 5 och 6 §§ finns i 42 § förvaltningslagen (2017:900).</w:t>
      </w:r>
    </w:p>
    <w:p w14:paraId="3CF12F34" w14:textId="0BACA749"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bookmarkStart w:id="13" w:name="K13P9"/>
      <w:r w:rsidRPr="00E4619D">
        <w:rPr>
          <w:rFonts w:eastAsia="Times New Roman" w:cstheme="minorHAnsi"/>
          <w:b/>
          <w:bCs/>
          <w:color w:val="333333"/>
          <w:sz w:val="20"/>
          <w:szCs w:val="20"/>
          <w:lang w:eastAsia="sv-SE"/>
        </w:rPr>
        <w:t>9 §</w:t>
      </w:r>
      <w:bookmarkEnd w:id="13"/>
      <w:r w:rsidRPr="00E4619D">
        <w:rPr>
          <w:rFonts w:eastAsia="Times New Roman" w:cstheme="minorHAnsi"/>
          <w:color w:val="000000"/>
          <w:sz w:val="20"/>
          <w:szCs w:val="20"/>
          <w:lang w:eastAsia="sv-SE"/>
        </w:rPr>
        <w:t>   Enbart det förhållandet att någon har underrättats eller ska ha underrättats enligt denna lag ger inte denne rätt att överklaga beslut som avses i 2 a, 3, 5 och 6 §§.</w:t>
      </w:r>
    </w:p>
    <w:p w14:paraId="21356A66" w14:textId="77777777"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bookmarkStart w:id="14" w:name="K13P10"/>
      <w:r w:rsidRPr="00E4619D">
        <w:rPr>
          <w:rFonts w:eastAsia="Times New Roman" w:cstheme="minorHAnsi"/>
          <w:b/>
          <w:bCs/>
          <w:color w:val="333333"/>
          <w:sz w:val="20"/>
          <w:szCs w:val="20"/>
          <w:lang w:eastAsia="sv-SE"/>
        </w:rPr>
        <w:t>10 §</w:t>
      </w:r>
      <w:bookmarkEnd w:id="14"/>
      <w:r w:rsidRPr="00E4619D">
        <w:rPr>
          <w:rFonts w:eastAsia="Times New Roman" w:cstheme="minorHAnsi"/>
          <w:color w:val="000000"/>
          <w:sz w:val="20"/>
          <w:szCs w:val="20"/>
          <w:lang w:eastAsia="sv-SE"/>
        </w:rPr>
        <w:t>   Ett beslut som gäller staten i egenskap av fastighetsägare eller innehavare av en särskild rätt till en fastighet får överklagas av den statliga myndighet som förvaltar fastigheten.</w:t>
      </w:r>
    </w:p>
    <w:p w14:paraId="193F837A" w14:textId="3239A2C3"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bookmarkStart w:id="15" w:name="K13P10a"/>
      <w:r w:rsidRPr="00E4619D">
        <w:rPr>
          <w:rFonts w:eastAsia="Times New Roman" w:cstheme="minorHAnsi"/>
          <w:b/>
          <w:bCs/>
          <w:color w:val="333333"/>
          <w:sz w:val="20"/>
          <w:szCs w:val="20"/>
          <w:lang w:eastAsia="sv-SE"/>
        </w:rPr>
        <w:t>10 a §</w:t>
      </w:r>
      <w:bookmarkEnd w:id="15"/>
      <w:r w:rsidRPr="00E4619D">
        <w:rPr>
          <w:rFonts w:eastAsia="Times New Roman" w:cstheme="minorHAnsi"/>
          <w:color w:val="000000"/>
          <w:sz w:val="20"/>
          <w:szCs w:val="20"/>
          <w:lang w:eastAsia="sv-SE"/>
        </w:rPr>
        <w:t>   Ett beslut om planeringsbesked enligt 5 kap. 10 f § får överklagas endast av kommunen.</w:t>
      </w:r>
    </w:p>
    <w:p w14:paraId="34A3B08B" w14:textId="77777777"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bookmarkStart w:id="16" w:name="K13P11"/>
      <w:r w:rsidRPr="00E4619D">
        <w:rPr>
          <w:rFonts w:eastAsia="Times New Roman" w:cstheme="minorHAnsi"/>
          <w:b/>
          <w:bCs/>
          <w:color w:val="333333"/>
          <w:sz w:val="20"/>
          <w:szCs w:val="20"/>
          <w:lang w:eastAsia="sv-SE"/>
        </w:rPr>
        <w:t>11 §</w:t>
      </w:r>
      <w:bookmarkEnd w:id="16"/>
      <w:r w:rsidRPr="00E4619D">
        <w:rPr>
          <w:rFonts w:eastAsia="Times New Roman" w:cstheme="minorHAnsi"/>
          <w:color w:val="000000"/>
          <w:sz w:val="20"/>
          <w:szCs w:val="20"/>
          <w:lang w:eastAsia="sv-SE"/>
        </w:rPr>
        <w:t>   Ett beslut att anta, ändra eller upphäva en detaljplan eller områdesbestämmelser får överklagas endast av den som före utgången av granskningstiden skriftligen har framfört synpunkter som inte har blivit tillgodosedda.</w:t>
      </w:r>
    </w:p>
    <w:p w14:paraId="1FB402BD" w14:textId="77777777" w:rsidR="00E4619D" w:rsidRDefault="00E4619D" w:rsidP="00E4619D">
      <w:p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Den inskränkning i rätten att överklaga som följer av första stycket gäller inte om</w:t>
      </w:r>
    </w:p>
    <w:p w14:paraId="529928A2" w14:textId="77777777" w:rsidR="00E4619D" w:rsidRDefault="00E4619D" w:rsidP="00E4619D">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beslutet har gått emot sakägaren genom att förslaget ändrats efter granskningstiden, eller</w:t>
      </w:r>
    </w:p>
    <w:p w14:paraId="06B89A71" w14:textId="06324BF8" w:rsidR="00E4619D" w:rsidRPr="00E4619D" w:rsidRDefault="00E4619D" w:rsidP="00E4619D">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överklagandet grundas på att beslutet inte har tillkommit i laga ordning.</w:t>
      </w:r>
    </w:p>
    <w:p w14:paraId="22D99082" w14:textId="77777777" w:rsidR="00E4619D" w:rsidRDefault="00E4619D" w:rsidP="00E4619D">
      <w:pPr>
        <w:shd w:val="clear" w:color="auto" w:fill="FFFFFF"/>
        <w:spacing w:after="0" w:line="360" w:lineRule="auto"/>
        <w:rPr>
          <w:rFonts w:eastAsia="Times New Roman" w:cstheme="minorHAnsi"/>
          <w:color w:val="000000"/>
          <w:sz w:val="20"/>
          <w:szCs w:val="20"/>
          <w:lang w:eastAsia="sv-SE"/>
        </w:rPr>
      </w:pPr>
      <w:bookmarkStart w:id="17" w:name="K13P12"/>
      <w:r w:rsidRPr="00E4619D">
        <w:rPr>
          <w:rFonts w:eastAsia="Times New Roman" w:cstheme="minorHAnsi"/>
          <w:b/>
          <w:bCs/>
          <w:color w:val="333333"/>
          <w:sz w:val="20"/>
          <w:szCs w:val="20"/>
          <w:lang w:eastAsia="sv-SE"/>
        </w:rPr>
        <w:t>12 §</w:t>
      </w:r>
      <w:bookmarkEnd w:id="17"/>
      <w:r w:rsidRPr="00E4619D">
        <w:rPr>
          <w:rFonts w:eastAsia="Times New Roman" w:cstheme="minorHAnsi"/>
          <w:color w:val="000000"/>
          <w:sz w:val="20"/>
          <w:szCs w:val="20"/>
          <w:lang w:eastAsia="sv-SE"/>
        </w:rPr>
        <w:t>   En sådan ideell förening eller annan juridisk person som avses i 16 kap. 13 § miljöbalken får överklaga</w:t>
      </w:r>
    </w:p>
    <w:p w14:paraId="6E7B1DF2" w14:textId="77777777" w:rsidR="00E4619D" w:rsidRDefault="00E4619D" w:rsidP="00E4619D">
      <w:pPr>
        <w:pStyle w:val="Liststycke"/>
        <w:numPr>
          <w:ilvl w:val="0"/>
          <w:numId w:val="6"/>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ett beslut att anta, ändra eller upphäva en detaljplan vars genomförande kan antas medföra en betydande miljöpåverkan på grund av att planområdet får tas i anspråk på ett sådant sätt som anges i 4 kap. 34 § andra stycket denna lag, och</w:t>
      </w:r>
    </w:p>
    <w:p w14:paraId="7309A1A3" w14:textId="012B2019" w:rsidR="00E4619D" w:rsidRPr="00E4619D" w:rsidRDefault="00E4619D" w:rsidP="00E4619D">
      <w:pPr>
        <w:pStyle w:val="Liststycke"/>
        <w:numPr>
          <w:ilvl w:val="0"/>
          <w:numId w:val="6"/>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lastRenderedPageBreak/>
        <w:t>ett beslut att ge bygglov eller positivt förhandsbesked för en åtgärd som anges i 4 kap. 2 § första stycket 3 a och som ska föregås av en bedömning av om åtgärden kan antas medföra en betydande miljöpåverkan.</w:t>
      </w:r>
    </w:p>
    <w:p w14:paraId="538ADA15" w14:textId="2891D4A5"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Rätten att överklaga enligt första stycket gäller dock inte beslut som rör Försvarsmakten, Fortifikationsverket, Försvarets materielverk eller Försvarets radioanstalt.</w:t>
      </w:r>
    </w:p>
    <w:p w14:paraId="10DD38D0" w14:textId="77777777"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bookmarkStart w:id="18" w:name="K13P13"/>
      <w:r w:rsidRPr="00E4619D">
        <w:rPr>
          <w:rFonts w:eastAsia="Times New Roman" w:cstheme="minorHAnsi"/>
          <w:b/>
          <w:bCs/>
          <w:color w:val="333333"/>
          <w:sz w:val="20"/>
          <w:szCs w:val="20"/>
          <w:lang w:eastAsia="sv-SE"/>
        </w:rPr>
        <w:t>13 §</w:t>
      </w:r>
      <w:bookmarkEnd w:id="18"/>
      <w:r w:rsidRPr="00E4619D">
        <w:rPr>
          <w:rFonts w:eastAsia="Times New Roman" w:cstheme="minorHAnsi"/>
          <w:color w:val="000000"/>
          <w:sz w:val="20"/>
          <w:szCs w:val="20"/>
          <w:lang w:eastAsia="sv-SE"/>
        </w:rPr>
        <w:t>   En sådan ideell förening eller annan juridisk person som avses i 16 kap. 13 § miljöbalken eller en sådan ideell förening som avses i 16 kap. 14 § miljöbalken får överklaga ett beslut att anta, ändra eller upphäva en detaljplan som innebär att ett område inte längre ska omfattas av strandskydd enligt 7 kap.</w:t>
      </w:r>
      <w:r w:rsidRPr="00E4619D">
        <w:rPr>
          <w:rFonts w:eastAsia="Times New Roman" w:cstheme="minorHAnsi"/>
          <w:color w:val="000000"/>
          <w:sz w:val="20"/>
          <w:szCs w:val="20"/>
          <w:lang w:eastAsia="sv-SE"/>
        </w:rPr>
        <w:br/>
        <w:t>miljöbalken.</w:t>
      </w:r>
    </w:p>
    <w:p w14:paraId="7B92FF60" w14:textId="77777777" w:rsidR="00E4619D" w:rsidRDefault="00E4619D" w:rsidP="00E4619D">
      <w:pPr>
        <w:shd w:val="clear" w:color="auto" w:fill="FFFFFF"/>
        <w:spacing w:after="0" w:line="360" w:lineRule="auto"/>
        <w:rPr>
          <w:rFonts w:eastAsia="Times New Roman" w:cstheme="minorHAnsi"/>
          <w:color w:val="000000"/>
          <w:sz w:val="20"/>
          <w:szCs w:val="20"/>
          <w:lang w:eastAsia="sv-SE"/>
        </w:rPr>
      </w:pPr>
      <w:bookmarkStart w:id="19" w:name="K13P14"/>
      <w:r w:rsidRPr="00E4619D">
        <w:rPr>
          <w:rFonts w:eastAsia="Times New Roman" w:cstheme="minorHAnsi"/>
          <w:b/>
          <w:bCs/>
          <w:color w:val="333333"/>
          <w:sz w:val="20"/>
          <w:szCs w:val="20"/>
          <w:lang w:eastAsia="sv-SE"/>
        </w:rPr>
        <w:t>14 §</w:t>
      </w:r>
      <w:bookmarkEnd w:id="19"/>
      <w:r w:rsidRPr="00E4619D">
        <w:rPr>
          <w:rFonts w:eastAsia="Times New Roman" w:cstheme="minorHAnsi"/>
          <w:color w:val="000000"/>
          <w:sz w:val="20"/>
          <w:szCs w:val="20"/>
          <w:lang w:eastAsia="sv-SE"/>
        </w:rPr>
        <w:t>   Ett beslut om lov eller förhandsbesked inom sådana skydds- eller säkerhetsområden som avses i 9 kap. 13 § får överklagas av</w:t>
      </w:r>
    </w:p>
    <w:p w14:paraId="24082C49" w14:textId="77777777" w:rsidR="00E4619D" w:rsidRDefault="00E4619D" w:rsidP="00E4619D">
      <w:pPr>
        <w:pStyle w:val="Liststycke"/>
        <w:numPr>
          <w:ilvl w:val="0"/>
          <w:numId w:val="7"/>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Transportstyrelsen, om beslutet rör en civil flygplats,</w:t>
      </w:r>
    </w:p>
    <w:p w14:paraId="0BA95258" w14:textId="77777777" w:rsidR="00E4619D" w:rsidRDefault="00E4619D" w:rsidP="00E4619D">
      <w:pPr>
        <w:pStyle w:val="Liststycke"/>
        <w:numPr>
          <w:ilvl w:val="0"/>
          <w:numId w:val="7"/>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Strålsäkerhetsmyndigheten, om beslutet rör en kärnkraftsreaktor eller annan kärnteknisk anläggning, och</w:t>
      </w:r>
    </w:p>
    <w:p w14:paraId="11D94D98" w14:textId="4A50751A" w:rsidR="00E4619D" w:rsidRPr="00E4619D" w:rsidRDefault="00E4619D" w:rsidP="00E4619D">
      <w:pPr>
        <w:pStyle w:val="Liststycke"/>
        <w:numPr>
          <w:ilvl w:val="0"/>
          <w:numId w:val="7"/>
        </w:num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Försvarsmakten eller Myndigheten för samhällsskydd och beredskap, i andra fall än de som anges i 1 och 2.</w:t>
      </w:r>
    </w:p>
    <w:p w14:paraId="58828560" w14:textId="458944B9"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bookmarkStart w:id="20" w:name="K13P15"/>
      <w:r w:rsidRPr="00E4619D">
        <w:rPr>
          <w:rFonts w:eastAsia="Times New Roman" w:cstheme="minorHAnsi"/>
          <w:b/>
          <w:bCs/>
          <w:color w:val="333333"/>
          <w:sz w:val="20"/>
          <w:szCs w:val="20"/>
          <w:lang w:eastAsia="sv-SE"/>
        </w:rPr>
        <w:t>15 §</w:t>
      </w:r>
      <w:bookmarkEnd w:id="20"/>
      <w:r w:rsidRPr="00E4619D">
        <w:rPr>
          <w:rFonts w:eastAsia="Times New Roman" w:cstheme="minorHAnsi"/>
          <w:color w:val="000000"/>
          <w:sz w:val="20"/>
          <w:szCs w:val="20"/>
          <w:lang w:eastAsia="sv-SE"/>
        </w:rPr>
        <w:t>   Ett beslut om startbesked får överklagas endast av sökanden eller anmälaren i ärendet.</w:t>
      </w:r>
    </w:p>
    <w:p w14:paraId="25EE9AD8" w14:textId="77777777" w:rsidR="00E4619D" w:rsidRDefault="00E4619D" w:rsidP="00E4619D">
      <w:pPr>
        <w:shd w:val="clear" w:color="auto" w:fill="FFFFFF"/>
        <w:spacing w:after="0" w:line="360" w:lineRule="auto"/>
        <w:outlineLvl w:val="3"/>
        <w:rPr>
          <w:rFonts w:eastAsia="Times New Roman" w:cstheme="minorHAnsi"/>
          <w:b/>
          <w:bCs/>
          <w:color w:val="333333"/>
          <w:sz w:val="20"/>
          <w:szCs w:val="20"/>
          <w:lang w:eastAsia="sv-SE"/>
        </w:rPr>
      </w:pPr>
      <w:bookmarkStart w:id="21" w:name="Överklagandetid_m.m."/>
    </w:p>
    <w:p w14:paraId="2243A6D1" w14:textId="79C8C305" w:rsidR="00E4619D" w:rsidRPr="00E4619D" w:rsidRDefault="00E4619D" w:rsidP="00E4619D">
      <w:pPr>
        <w:shd w:val="clear" w:color="auto" w:fill="FFFFFF"/>
        <w:spacing w:after="0" w:line="360" w:lineRule="auto"/>
        <w:outlineLvl w:val="3"/>
        <w:rPr>
          <w:rFonts w:eastAsia="Times New Roman" w:cstheme="minorHAnsi"/>
          <w:b/>
          <w:bCs/>
          <w:color w:val="222222"/>
          <w:sz w:val="20"/>
          <w:szCs w:val="20"/>
          <w:lang w:eastAsia="sv-SE"/>
        </w:rPr>
      </w:pPr>
      <w:r w:rsidRPr="00E4619D">
        <w:rPr>
          <w:rFonts w:eastAsia="Times New Roman" w:cstheme="minorHAnsi"/>
          <w:b/>
          <w:bCs/>
          <w:color w:val="333333"/>
          <w:sz w:val="20"/>
          <w:szCs w:val="20"/>
          <w:lang w:eastAsia="sv-SE"/>
        </w:rPr>
        <w:t>Överklagandetid m.m.</w:t>
      </w:r>
      <w:bookmarkEnd w:id="21"/>
    </w:p>
    <w:p w14:paraId="18636BD5" w14:textId="77777777"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bookmarkStart w:id="22" w:name="K13P16"/>
      <w:r w:rsidRPr="00E4619D">
        <w:rPr>
          <w:rFonts w:eastAsia="Times New Roman" w:cstheme="minorHAnsi"/>
          <w:b/>
          <w:bCs/>
          <w:color w:val="333333"/>
          <w:sz w:val="20"/>
          <w:szCs w:val="20"/>
          <w:lang w:eastAsia="sv-SE"/>
        </w:rPr>
        <w:t>16 §</w:t>
      </w:r>
      <w:bookmarkEnd w:id="22"/>
      <w:r w:rsidRPr="00E4619D">
        <w:rPr>
          <w:rFonts w:eastAsia="Times New Roman" w:cstheme="minorHAnsi"/>
          <w:color w:val="000000"/>
          <w:sz w:val="20"/>
          <w:szCs w:val="20"/>
          <w:lang w:eastAsia="sv-SE"/>
        </w:rPr>
        <w:t>   Bestämmelser om överklagande av ett beslut som avses i 2 a, 3, 5, 5 a och 6 §§ finns i 43-47 §§ förvaltningslagen (2017:900).</w:t>
      </w:r>
    </w:p>
    <w:p w14:paraId="392C7DEE" w14:textId="77777777"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Tiden för överklagande av ett beslut att anta, ändra eller upphäva en detaljplan eller områdesbestämmelser räknas dock från den dag då beslutet eller justeringen av protokollet över beslutet har tillkännagetts på kommunens anslagstavla. När beslutet har fattats av kommunfullmäktige, ska det som enligt 43-47 §§ förvaltningslagen gäller i fråga om den myndighet som har meddelat beslutet i stället gälla kommunstyrelsen.</w:t>
      </w:r>
    </w:p>
    <w:p w14:paraId="7AE7EC19" w14:textId="6FC19C19"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Tiden för överklagande av ett beslut om lov eller förhandsbesked räknas, för alla som inte ska delges beslutet enligt 9 kap. 41 §, från den dag som infaller en vecka efter att beslutet har kungjorts i Post- och Inrikes Tidningar.</w:t>
      </w:r>
      <w:r w:rsidRPr="00E4619D">
        <w:rPr>
          <w:rFonts w:eastAsia="Times New Roman" w:cstheme="minorHAnsi"/>
          <w:color w:val="000000"/>
          <w:sz w:val="20"/>
          <w:szCs w:val="20"/>
          <w:lang w:eastAsia="sv-SE"/>
        </w:rPr>
        <w:br/>
      </w:r>
    </w:p>
    <w:p w14:paraId="2E5976B7" w14:textId="77777777" w:rsidR="00E4619D" w:rsidRPr="00E4619D" w:rsidRDefault="00E4619D" w:rsidP="00E4619D">
      <w:pPr>
        <w:shd w:val="clear" w:color="auto" w:fill="FFFFFF"/>
        <w:spacing w:after="0" w:line="360" w:lineRule="auto"/>
        <w:outlineLvl w:val="3"/>
        <w:rPr>
          <w:rFonts w:eastAsia="Times New Roman" w:cstheme="minorHAnsi"/>
          <w:b/>
          <w:bCs/>
          <w:color w:val="222222"/>
          <w:sz w:val="20"/>
          <w:szCs w:val="20"/>
          <w:lang w:eastAsia="sv-SE"/>
        </w:rPr>
      </w:pPr>
      <w:bookmarkStart w:id="23" w:name="Prövningen_av_ett_överklagande"/>
      <w:r w:rsidRPr="00E4619D">
        <w:rPr>
          <w:rFonts w:eastAsia="Times New Roman" w:cstheme="minorHAnsi"/>
          <w:b/>
          <w:bCs/>
          <w:color w:val="333333"/>
          <w:sz w:val="20"/>
          <w:szCs w:val="20"/>
          <w:lang w:eastAsia="sv-SE"/>
        </w:rPr>
        <w:t>Prövningen av ett överklagande</w:t>
      </w:r>
      <w:bookmarkEnd w:id="23"/>
    </w:p>
    <w:p w14:paraId="392C193B" w14:textId="77777777"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bookmarkStart w:id="24" w:name="K13P17"/>
      <w:r w:rsidRPr="00E4619D">
        <w:rPr>
          <w:rFonts w:eastAsia="Times New Roman" w:cstheme="minorHAnsi"/>
          <w:b/>
          <w:bCs/>
          <w:color w:val="333333"/>
          <w:sz w:val="20"/>
          <w:szCs w:val="20"/>
          <w:lang w:eastAsia="sv-SE"/>
        </w:rPr>
        <w:t>17 §</w:t>
      </w:r>
      <w:bookmarkEnd w:id="24"/>
      <w:r w:rsidRPr="00E4619D">
        <w:rPr>
          <w:rFonts w:eastAsia="Times New Roman" w:cstheme="minorHAnsi"/>
          <w:color w:val="000000"/>
          <w:sz w:val="20"/>
          <w:szCs w:val="20"/>
          <w:lang w:eastAsia="sv-SE"/>
        </w:rPr>
        <w:t>   Den myndighet som prövar ett överklagande av ett beslut att anta, ändra eller upphäva en detaljplan eller områdesbestämmelser ska endast pröva om det överklagade beslutet strider mot någon rättsregel på det sätt som klaganden har angett eller som framgår av omständigheterna.</w:t>
      </w:r>
    </w:p>
    <w:p w14:paraId="6BD0C299" w14:textId="77777777"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t>Om myndigheten vid en prövning enligt första stycket finner att beslutet strider mot en rättsregel, ska beslutet upphävas i sin helhet. Annars ska beslutet fastställas i sin helhet. Beslutet ska inte upphävas om det är uppenbart att felet saknar betydelse för avgörandet. Om kommunen har medgett det, får dock beslutet upphävas i en viss del eller ändras på annat sätt. Ändringar som har ringa betydelse får göras utan kommunens medgivande.</w:t>
      </w:r>
    </w:p>
    <w:p w14:paraId="42C66370" w14:textId="77777777"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r w:rsidRPr="00E4619D">
        <w:rPr>
          <w:rFonts w:eastAsia="Times New Roman" w:cstheme="minorHAnsi"/>
          <w:color w:val="000000"/>
          <w:sz w:val="20"/>
          <w:szCs w:val="20"/>
          <w:lang w:eastAsia="sv-SE"/>
        </w:rPr>
        <w:lastRenderedPageBreak/>
        <w:t>Om kommunen begär det, får myndigheten förordna att det överklagade beslutet i sådana delar som uppenbarligen inte berörs av överklagandet får genomföras trots att överklagandet inte har avgjorts slutligt. Ett sådant förordnande får inte överklagas.</w:t>
      </w:r>
    </w:p>
    <w:p w14:paraId="4FE1A344" w14:textId="77777777" w:rsidR="00E4619D" w:rsidRPr="00E4619D" w:rsidRDefault="00E4619D" w:rsidP="00E4619D">
      <w:pPr>
        <w:shd w:val="clear" w:color="auto" w:fill="FFFFFF"/>
        <w:spacing w:after="0" w:line="360" w:lineRule="auto"/>
        <w:rPr>
          <w:rFonts w:eastAsia="Times New Roman" w:cstheme="minorHAnsi"/>
          <w:color w:val="000000"/>
          <w:sz w:val="20"/>
          <w:szCs w:val="20"/>
          <w:lang w:eastAsia="sv-SE"/>
        </w:rPr>
      </w:pPr>
      <w:bookmarkStart w:id="25" w:name="K13P18"/>
      <w:r w:rsidRPr="00E4619D">
        <w:rPr>
          <w:rFonts w:eastAsia="Times New Roman" w:cstheme="minorHAnsi"/>
          <w:b/>
          <w:bCs/>
          <w:color w:val="333333"/>
          <w:sz w:val="20"/>
          <w:szCs w:val="20"/>
          <w:lang w:eastAsia="sv-SE"/>
        </w:rPr>
        <w:t>18 §</w:t>
      </w:r>
      <w:bookmarkEnd w:id="25"/>
      <w:r w:rsidRPr="00E4619D">
        <w:rPr>
          <w:rFonts w:eastAsia="Times New Roman" w:cstheme="minorHAnsi"/>
          <w:color w:val="000000"/>
          <w:sz w:val="20"/>
          <w:szCs w:val="20"/>
          <w:lang w:eastAsia="sv-SE"/>
        </w:rPr>
        <w:t>   Om länsstyrelsen enligt 11 kap. 12 § har beslutat att överpröva en kommuns beslut om ett lov eller förhandsbesked, får länsstyrelsen besluta att ett överklagande av samma kommunala beslut inte ska prövas förrän ärendet om överprövning enligt 11 kap. är slutligt avgjort.</w:t>
      </w:r>
    </w:p>
    <w:p w14:paraId="0787C3F8" w14:textId="77777777" w:rsidR="00E4619D" w:rsidRPr="00E4619D" w:rsidRDefault="00E4619D" w:rsidP="00E4619D">
      <w:pPr>
        <w:spacing w:after="0" w:line="360" w:lineRule="auto"/>
        <w:rPr>
          <w:rFonts w:cstheme="minorHAnsi"/>
          <w:sz w:val="20"/>
          <w:szCs w:val="20"/>
        </w:rPr>
      </w:pPr>
    </w:p>
    <w:sectPr w:rsidR="00E4619D" w:rsidRPr="00E4619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7EA3" w14:textId="77777777" w:rsidR="00CC6851" w:rsidRDefault="00CC6851" w:rsidP="002908E5">
      <w:pPr>
        <w:spacing w:after="0" w:line="240" w:lineRule="auto"/>
      </w:pPr>
      <w:r>
        <w:separator/>
      </w:r>
    </w:p>
  </w:endnote>
  <w:endnote w:type="continuationSeparator" w:id="0">
    <w:p w14:paraId="5D3F7C46" w14:textId="77777777" w:rsidR="00CC6851" w:rsidRDefault="00CC6851" w:rsidP="00290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2897"/>
      <w:docPartObj>
        <w:docPartGallery w:val="Page Numbers (Bottom of Page)"/>
        <w:docPartUnique/>
      </w:docPartObj>
    </w:sdtPr>
    <w:sdtEndPr/>
    <w:sdtContent>
      <w:p w14:paraId="613E7842" w14:textId="0D222380" w:rsidR="002908E5" w:rsidRDefault="002908E5" w:rsidP="002908E5">
        <w:pPr>
          <w:pStyle w:val="Sidfot"/>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1</w:t>
        </w:r>
        <w:r>
          <w:rPr>
            <w:sz w:val="18"/>
            <w:szCs w:val="18"/>
          </w:rPr>
          <w:fldChar w:fldCharType="end"/>
        </w:r>
        <w:r>
          <w:rPr>
            <w:sz w:val="18"/>
            <w:szCs w:val="18"/>
          </w:rPr>
          <w:t xml:space="preserve"> (</w:t>
        </w:r>
        <w:r w:rsidR="00E4619D">
          <w:rPr>
            <w:sz w:val="18"/>
            <w:szCs w:val="18"/>
          </w:rPr>
          <w:t>4</w:t>
        </w:r>
        <w:r>
          <w:rPr>
            <w:sz w:val="18"/>
            <w:szCs w:val="18"/>
          </w:rPr>
          <w:t>)</w:t>
        </w:r>
      </w:p>
    </w:sdtContent>
  </w:sdt>
  <w:p w14:paraId="63BFC60C" w14:textId="4A0896AE" w:rsidR="002908E5" w:rsidRDefault="00CC6851">
    <w:pPr>
      <w:pStyle w:val="Sidfot"/>
    </w:pPr>
    <w:hyperlink r:id="rId1" w:history="1">
      <w:r w:rsidR="002908E5">
        <w:rPr>
          <w:rStyle w:val="Hyperlnk"/>
          <w:b/>
          <w:bCs/>
          <w:i/>
          <w:iCs/>
          <w:sz w:val="16"/>
          <w:szCs w:val="16"/>
        </w:rPr>
        <w:t>www.byggombud.se</w:t>
      </w:r>
    </w:hyperlink>
    <w:r w:rsidR="002908E5">
      <w:rPr>
        <w:b/>
        <w:bCs/>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7AFA" w14:textId="77777777" w:rsidR="00CC6851" w:rsidRDefault="00CC6851" w:rsidP="002908E5">
      <w:pPr>
        <w:spacing w:after="0" w:line="240" w:lineRule="auto"/>
      </w:pPr>
      <w:r>
        <w:separator/>
      </w:r>
    </w:p>
  </w:footnote>
  <w:footnote w:type="continuationSeparator" w:id="0">
    <w:p w14:paraId="417434EC" w14:textId="77777777" w:rsidR="00CC6851" w:rsidRDefault="00CC6851" w:rsidP="00290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3BF3"/>
    <w:multiLevelType w:val="multilevel"/>
    <w:tmpl w:val="185A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00088"/>
    <w:multiLevelType w:val="hybridMultilevel"/>
    <w:tmpl w:val="1B2CC9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22C25BE"/>
    <w:multiLevelType w:val="hybridMultilevel"/>
    <w:tmpl w:val="719618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2705617"/>
    <w:multiLevelType w:val="hybridMultilevel"/>
    <w:tmpl w:val="207EFC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71E3CD3"/>
    <w:multiLevelType w:val="hybridMultilevel"/>
    <w:tmpl w:val="00AC07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A1B5DC7"/>
    <w:multiLevelType w:val="hybridMultilevel"/>
    <w:tmpl w:val="F1B419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3C34F94"/>
    <w:multiLevelType w:val="hybridMultilevel"/>
    <w:tmpl w:val="AE86E3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23"/>
    <w:rsid w:val="00242C29"/>
    <w:rsid w:val="002908E5"/>
    <w:rsid w:val="002D0DE1"/>
    <w:rsid w:val="006904AF"/>
    <w:rsid w:val="00A32070"/>
    <w:rsid w:val="00C51981"/>
    <w:rsid w:val="00CC6851"/>
    <w:rsid w:val="00D05F23"/>
    <w:rsid w:val="00E461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91CF"/>
  <w15:chartTrackingRefBased/>
  <w15:docId w15:val="{B9341058-A1AC-41D1-B4C9-A6A475D4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70"/>
    <w:pPr>
      <w:spacing w:line="256" w:lineRule="auto"/>
    </w:pPr>
  </w:style>
  <w:style w:type="paragraph" w:styleId="Rubrik4">
    <w:name w:val="heading 4"/>
    <w:basedOn w:val="Normal"/>
    <w:link w:val="Rubrik4Char"/>
    <w:uiPriority w:val="9"/>
    <w:qFormat/>
    <w:rsid w:val="00E4619D"/>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908E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08E5"/>
  </w:style>
  <w:style w:type="paragraph" w:styleId="Sidfot">
    <w:name w:val="footer"/>
    <w:basedOn w:val="Normal"/>
    <w:link w:val="SidfotChar"/>
    <w:uiPriority w:val="99"/>
    <w:unhideWhenUsed/>
    <w:rsid w:val="002908E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08E5"/>
  </w:style>
  <w:style w:type="character" w:styleId="Hyperlnk">
    <w:name w:val="Hyperlink"/>
    <w:basedOn w:val="Standardstycketeckensnitt"/>
    <w:uiPriority w:val="99"/>
    <w:semiHidden/>
    <w:unhideWhenUsed/>
    <w:rsid w:val="002908E5"/>
    <w:rPr>
      <w:color w:val="0000FF"/>
      <w:u w:val="single"/>
    </w:rPr>
  </w:style>
  <w:style w:type="character" w:customStyle="1" w:styleId="Rubrik4Char">
    <w:name w:val="Rubrik 4 Char"/>
    <w:basedOn w:val="Standardstycketeckensnitt"/>
    <w:link w:val="Rubrik4"/>
    <w:uiPriority w:val="9"/>
    <w:rsid w:val="00E4619D"/>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E4619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E46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3500">
      <w:bodyDiv w:val="1"/>
      <w:marLeft w:val="0"/>
      <w:marRight w:val="0"/>
      <w:marTop w:val="0"/>
      <w:marBottom w:val="0"/>
      <w:divBdr>
        <w:top w:val="none" w:sz="0" w:space="0" w:color="auto"/>
        <w:left w:val="none" w:sz="0" w:space="0" w:color="auto"/>
        <w:bottom w:val="none" w:sz="0" w:space="0" w:color="auto"/>
        <w:right w:val="none" w:sz="0" w:space="0" w:color="auto"/>
      </w:divBdr>
    </w:div>
    <w:div w:id="888691341">
      <w:bodyDiv w:val="1"/>
      <w:marLeft w:val="0"/>
      <w:marRight w:val="0"/>
      <w:marTop w:val="0"/>
      <w:marBottom w:val="0"/>
      <w:divBdr>
        <w:top w:val="none" w:sz="0" w:space="0" w:color="auto"/>
        <w:left w:val="none" w:sz="0" w:space="0" w:color="auto"/>
        <w:bottom w:val="none" w:sz="0" w:space="0" w:color="auto"/>
        <w:right w:val="none" w:sz="0" w:space="0" w:color="auto"/>
      </w:divBdr>
    </w:div>
    <w:div w:id="1640039534">
      <w:bodyDiv w:val="1"/>
      <w:marLeft w:val="0"/>
      <w:marRight w:val="0"/>
      <w:marTop w:val="0"/>
      <w:marBottom w:val="0"/>
      <w:divBdr>
        <w:top w:val="none" w:sz="0" w:space="0" w:color="auto"/>
        <w:left w:val="none" w:sz="0" w:space="0" w:color="auto"/>
        <w:bottom w:val="none" w:sz="0" w:space="0" w:color="auto"/>
        <w:right w:val="none" w:sz="0" w:space="0" w:color="auto"/>
      </w:divBdr>
    </w:div>
    <w:div w:id="20142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plan--och-bygglag-2010900_sfs-2010-90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yggombu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1352</Words>
  <Characters>7170</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Alsmo</dc:creator>
  <cp:keywords/>
  <dc:description/>
  <cp:lastModifiedBy>Thomas Alsmo</cp:lastModifiedBy>
  <cp:revision>6</cp:revision>
  <cp:lastPrinted>2022-02-22T13:27:00Z</cp:lastPrinted>
  <dcterms:created xsi:type="dcterms:W3CDTF">2022-02-22T09:16:00Z</dcterms:created>
  <dcterms:modified xsi:type="dcterms:W3CDTF">2022-02-22T13:30:00Z</dcterms:modified>
</cp:coreProperties>
</file>